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425" w:rsidRDefault="00E36425" w:rsidP="007C5530">
      <w:pPr>
        <w:spacing w:after="0"/>
        <w:rPr>
          <w:b/>
        </w:rPr>
      </w:pPr>
    </w:p>
    <w:p w:rsidR="007C5530" w:rsidRDefault="007C5530" w:rsidP="007C5530">
      <w:pPr>
        <w:spacing w:after="0"/>
      </w:pPr>
      <w:r w:rsidRPr="007C5530">
        <w:rPr>
          <w:b/>
        </w:rPr>
        <w:t>Background</w:t>
      </w:r>
    </w:p>
    <w:p w:rsidR="007C5530" w:rsidRDefault="007C5530" w:rsidP="007C5530">
      <w:pPr>
        <w:pStyle w:val="ListParagraph"/>
        <w:numPr>
          <w:ilvl w:val="0"/>
          <w:numId w:val="1"/>
        </w:numPr>
        <w:spacing w:after="0"/>
      </w:pPr>
      <w:r>
        <w:t>Body worn cameras</w:t>
      </w:r>
    </w:p>
    <w:p w:rsidR="007C5530" w:rsidRDefault="007C5530" w:rsidP="007C5530">
      <w:pPr>
        <w:pStyle w:val="ListParagraph"/>
        <w:numPr>
          <w:ilvl w:val="1"/>
          <w:numId w:val="1"/>
        </w:numPr>
        <w:spacing w:after="0"/>
      </w:pPr>
      <w:r>
        <w:t>Video of incidents involving public safety personnel often misses key events.</w:t>
      </w:r>
    </w:p>
    <w:p w:rsidR="007C5530" w:rsidRDefault="007C5530" w:rsidP="007C5530">
      <w:pPr>
        <w:pStyle w:val="ListParagraph"/>
        <w:numPr>
          <w:ilvl w:val="1"/>
          <w:numId w:val="1"/>
        </w:numPr>
        <w:spacing w:after="0"/>
      </w:pPr>
      <w:r>
        <w:t>This causes the opportunity for misinterpretation of facts of the situation.</w:t>
      </w:r>
    </w:p>
    <w:p w:rsidR="007C5530" w:rsidRDefault="007C5530" w:rsidP="007C5530">
      <w:pPr>
        <w:pStyle w:val="ListParagraph"/>
        <w:numPr>
          <w:ilvl w:val="1"/>
          <w:numId w:val="1"/>
        </w:numPr>
        <w:spacing w:after="0"/>
      </w:pPr>
      <w:r>
        <w:t>Body worn cameras as a public safety tool helps fill this critical gap.</w:t>
      </w:r>
    </w:p>
    <w:p w:rsidR="007C5530" w:rsidRDefault="007C5530" w:rsidP="007C5530">
      <w:pPr>
        <w:pStyle w:val="ListParagraph"/>
        <w:numPr>
          <w:ilvl w:val="0"/>
          <w:numId w:val="1"/>
        </w:numPr>
        <w:spacing w:after="0"/>
      </w:pPr>
      <w:r>
        <w:t>Digital Evidence Management Systems</w:t>
      </w:r>
    </w:p>
    <w:p w:rsidR="007C5530" w:rsidRDefault="007C5530" w:rsidP="007C5530">
      <w:pPr>
        <w:pStyle w:val="ListParagraph"/>
        <w:numPr>
          <w:ilvl w:val="1"/>
          <w:numId w:val="1"/>
        </w:numPr>
        <w:spacing w:after="0"/>
      </w:pPr>
      <w:r>
        <w:t>Consolidated location for the storage of all types of digital evidence.</w:t>
      </w:r>
    </w:p>
    <w:p w:rsidR="007C5530" w:rsidRDefault="007C5530" w:rsidP="007C5530">
      <w:pPr>
        <w:pStyle w:val="ListParagraph"/>
        <w:numPr>
          <w:ilvl w:val="1"/>
          <w:numId w:val="1"/>
        </w:numPr>
        <w:spacing w:after="0"/>
      </w:pPr>
      <w:r>
        <w:t>Security of having digital evidence saved via redundant backups.</w:t>
      </w:r>
    </w:p>
    <w:p w:rsidR="007C5530" w:rsidRDefault="007C5530" w:rsidP="007C5530">
      <w:pPr>
        <w:pStyle w:val="ListParagraph"/>
        <w:numPr>
          <w:ilvl w:val="2"/>
          <w:numId w:val="1"/>
        </w:numPr>
        <w:spacing w:after="0"/>
      </w:pPr>
      <w:r>
        <w:t>Storing digital media on CD/DVDs has a shelf life causing the potential for evidence to “disappear” from the media stored.</w:t>
      </w:r>
    </w:p>
    <w:p w:rsidR="007C5530" w:rsidRDefault="007C5530" w:rsidP="007C5530">
      <w:pPr>
        <w:pStyle w:val="ListParagraph"/>
        <w:numPr>
          <w:ilvl w:val="1"/>
          <w:numId w:val="1"/>
        </w:numPr>
        <w:spacing w:after="0"/>
      </w:pPr>
      <w:r>
        <w:t>Single hierarchy of access with logging capabilities for</w:t>
      </w:r>
      <w:r w:rsidR="00C90C0A">
        <w:t xml:space="preserve"> tracking purposes.</w:t>
      </w:r>
    </w:p>
    <w:p w:rsidR="00C90C0A" w:rsidRDefault="00C90C0A" w:rsidP="00C90C0A">
      <w:pPr>
        <w:pStyle w:val="ListParagraph"/>
        <w:numPr>
          <w:ilvl w:val="1"/>
          <w:numId w:val="1"/>
        </w:numPr>
        <w:spacing w:after="0"/>
      </w:pPr>
      <w:r>
        <w:t>Ability to give District Attorneys access for pre-trial viewing and copying.</w:t>
      </w:r>
    </w:p>
    <w:p w:rsidR="00E36425" w:rsidRDefault="00E36425" w:rsidP="00E36425">
      <w:pPr>
        <w:pStyle w:val="ListParagraph"/>
        <w:spacing w:after="0"/>
        <w:ind w:left="2160"/>
      </w:pPr>
    </w:p>
    <w:p w:rsidR="00C90C0A" w:rsidRDefault="00C90C0A" w:rsidP="00C90C0A">
      <w:pPr>
        <w:spacing w:after="0"/>
      </w:pPr>
      <w:r>
        <w:rPr>
          <w:b/>
        </w:rPr>
        <w:t>Analysis</w:t>
      </w:r>
    </w:p>
    <w:p w:rsidR="00C90C0A" w:rsidRDefault="00C90C0A" w:rsidP="00C90C0A">
      <w:pPr>
        <w:pStyle w:val="ListParagraph"/>
        <w:numPr>
          <w:ilvl w:val="0"/>
          <w:numId w:val="3"/>
        </w:numPr>
        <w:spacing w:after="0"/>
      </w:pPr>
      <w:r>
        <w:t>Steps taken:</w:t>
      </w:r>
    </w:p>
    <w:p w:rsidR="00C90C0A" w:rsidRDefault="00C90C0A" w:rsidP="00C90C0A">
      <w:pPr>
        <w:pStyle w:val="ListParagraph"/>
        <w:numPr>
          <w:ilvl w:val="1"/>
          <w:numId w:val="3"/>
        </w:numPr>
        <w:spacing w:after="0"/>
      </w:pPr>
      <w:r>
        <w:t>May-June 2013 – Market research and vendor selection</w:t>
      </w:r>
    </w:p>
    <w:p w:rsidR="00C90C0A" w:rsidRDefault="00C90C0A" w:rsidP="00C90C0A">
      <w:pPr>
        <w:pStyle w:val="ListParagraph"/>
        <w:numPr>
          <w:ilvl w:val="1"/>
          <w:numId w:val="3"/>
        </w:numPr>
        <w:spacing w:after="0"/>
      </w:pPr>
      <w:r>
        <w:t>July-September 2013 – 8 week trial conducted with 12 officers</w:t>
      </w:r>
    </w:p>
    <w:p w:rsidR="00C90C0A" w:rsidRDefault="00C90C0A" w:rsidP="00C90C0A">
      <w:pPr>
        <w:pStyle w:val="ListParagraph"/>
        <w:numPr>
          <w:ilvl w:val="1"/>
          <w:numId w:val="3"/>
        </w:numPr>
        <w:spacing w:after="0"/>
      </w:pPr>
      <w:r>
        <w:t>September 30, 2013 – End-User debrief of officers involved in trial.</w:t>
      </w:r>
    </w:p>
    <w:p w:rsidR="00C90C0A" w:rsidRDefault="00C90C0A" w:rsidP="00C90C0A">
      <w:pPr>
        <w:pStyle w:val="ListParagraph"/>
        <w:numPr>
          <w:ilvl w:val="1"/>
          <w:numId w:val="3"/>
        </w:numPr>
        <w:spacing w:after="0"/>
      </w:pPr>
      <w:r>
        <w:t>October 2013 – Results of trial and debrief shared with PSTC for recommendation.</w:t>
      </w:r>
    </w:p>
    <w:p w:rsidR="00C90C0A" w:rsidRDefault="00C90C0A" w:rsidP="00C90C0A">
      <w:pPr>
        <w:pStyle w:val="ListParagraph"/>
        <w:numPr>
          <w:ilvl w:val="1"/>
          <w:numId w:val="3"/>
        </w:numPr>
        <w:spacing w:after="0"/>
      </w:pPr>
      <w:r>
        <w:t>November – December 2013 – compiling of 5 year cost model.</w:t>
      </w:r>
    </w:p>
    <w:p w:rsidR="00C90C0A" w:rsidRDefault="00C90C0A" w:rsidP="00C90C0A">
      <w:pPr>
        <w:pStyle w:val="ListParagraph"/>
        <w:numPr>
          <w:ilvl w:val="1"/>
          <w:numId w:val="3"/>
        </w:numPr>
        <w:spacing w:after="0"/>
      </w:pPr>
      <w:r>
        <w:t xml:space="preserve">January 2014 – </w:t>
      </w:r>
      <w:r w:rsidR="00915D51">
        <w:t>First draft of body worn camera policy developed</w:t>
      </w:r>
    </w:p>
    <w:p w:rsidR="00915D51" w:rsidRDefault="005840DF" w:rsidP="00C90C0A">
      <w:pPr>
        <w:pStyle w:val="ListParagraph"/>
        <w:numPr>
          <w:ilvl w:val="1"/>
          <w:numId w:val="3"/>
        </w:numPr>
        <w:spacing w:after="0"/>
      </w:pPr>
      <w:r>
        <w:t>May</w:t>
      </w:r>
      <w:r w:rsidR="00915D51">
        <w:t xml:space="preserve"> 2014 - Recommendation memo complete</w:t>
      </w:r>
      <w:bookmarkStart w:id="0" w:name="_GoBack"/>
      <w:bookmarkEnd w:id="0"/>
    </w:p>
    <w:p w:rsidR="00C90C0A" w:rsidRPr="00C90C0A" w:rsidRDefault="00C90C0A" w:rsidP="00C90C0A">
      <w:pPr>
        <w:spacing w:after="0"/>
      </w:pPr>
    </w:p>
    <w:p w:rsidR="00C90C0A" w:rsidRDefault="00C90C0A" w:rsidP="00C90C0A">
      <w:pPr>
        <w:spacing w:after="0"/>
      </w:pPr>
      <w:r w:rsidRPr="00C90C0A">
        <w:rPr>
          <w:b/>
        </w:rPr>
        <w:t>Testing Summarization</w:t>
      </w:r>
    </w:p>
    <w:p w:rsidR="00C90C0A" w:rsidRDefault="00C90C0A" w:rsidP="00C90C0A">
      <w:pPr>
        <w:pStyle w:val="ListParagraph"/>
        <w:numPr>
          <w:ilvl w:val="0"/>
          <w:numId w:val="3"/>
        </w:numPr>
        <w:spacing w:after="0"/>
      </w:pPr>
      <w:r>
        <w:t>Four cameras tested</w:t>
      </w:r>
    </w:p>
    <w:p w:rsidR="00C90C0A" w:rsidRDefault="00C90C0A" w:rsidP="00C90C0A">
      <w:pPr>
        <w:pStyle w:val="ListParagraph"/>
        <w:numPr>
          <w:ilvl w:val="1"/>
          <w:numId w:val="3"/>
        </w:numPr>
        <w:spacing w:after="0"/>
      </w:pPr>
      <w:r>
        <w:t>Taser Axon Flex</w:t>
      </w:r>
    </w:p>
    <w:p w:rsidR="00C90C0A" w:rsidRDefault="00C90C0A" w:rsidP="00C90C0A">
      <w:pPr>
        <w:pStyle w:val="ListParagraph"/>
        <w:numPr>
          <w:ilvl w:val="1"/>
          <w:numId w:val="3"/>
        </w:numPr>
        <w:spacing w:after="0"/>
      </w:pPr>
      <w:proofErr w:type="spellStart"/>
      <w:r>
        <w:t>VieVu</w:t>
      </w:r>
      <w:proofErr w:type="spellEnd"/>
    </w:p>
    <w:p w:rsidR="00C90C0A" w:rsidRDefault="00F323FA" w:rsidP="00C90C0A">
      <w:pPr>
        <w:pStyle w:val="ListParagraph"/>
        <w:numPr>
          <w:ilvl w:val="1"/>
          <w:numId w:val="3"/>
        </w:numPr>
        <w:spacing w:after="0"/>
      </w:pPr>
      <w:r>
        <w:t xml:space="preserve">MPH – </w:t>
      </w:r>
      <w:proofErr w:type="spellStart"/>
      <w:r>
        <w:t>Muvi</w:t>
      </w:r>
      <w:proofErr w:type="spellEnd"/>
    </w:p>
    <w:p w:rsidR="00F323FA" w:rsidRDefault="00F323FA" w:rsidP="00C90C0A">
      <w:pPr>
        <w:pStyle w:val="ListParagraph"/>
        <w:numPr>
          <w:ilvl w:val="1"/>
          <w:numId w:val="3"/>
        </w:numPr>
        <w:spacing w:after="0"/>
      </w:pPr>
      <w:proofErr w:type="spellStart"/>
      <w:r>
        <w:t>Wolfcom</w:t>
      </w:r>
      <w:proofErr w:type="spellEnd"/>
      <w:r>
        <w:t xml:space="preserve"> 3</w:t>
      </w:r>
      <w:r w:rsidRPr="00F323FA">
        <w:rPr>
          <w:vertAlign w:val="superscript"/>
        </w:rPr>
        <w:t>rd</w:t>
      </w:r>
      <w:r>
        <w:t xml:space="preserve"> Eye</w:t>
      </w:r>
    </w:p>
    <w:p w:rsidR="00F323FA" w:rsidRDefault="00F323FA" w:rsidP="00F323FA">
      <w:pPr>
        <w:pStyle w:val="ListParagraph"/>
        <w:numPr>
          <w:ilvl w:val="0"/>
          <w:numId w:val="3"/>
        </w:numPr>
        <w:spacing w:after="0"/>
      </w:pPr>
      <w:r>
        <w:t>Two Digital Evidence Management Systems tested</w:t>
      </w:r>
    </w:p>
    <w:p w:rsidR="00F323FA" w:rsidRDefault="00F323FA" w:rsidP="00F323FA">
      <w:pPr>
        <w:pStyle w:val="ListParagraph"/>
        <w:numPr>
          <w:ilvl w:val="1"/>
          <w:numId w:val="3"/>
        </w:numPr>
        <w:spacing w:after="0"/>
      </w:pPr>
      <w:r>
        <w:t>Taser Evidence.com</w:t>
      </w:r>
    </w:p>
    <w:p w:rsidR="00F323FA" w:rsidRDefault="00F323FA" w:rsidP="00F323FA">
      <w:pPr>
        <w:pStyle w:val="ListParagraph"/>
        <w:numPr>
          <w:ilvl w:val="1"/>
          <w:numId w:val="3"/>
        </w:numPr>
        <w:spacing w:after="0"/>
      </w:pPr>
      <w:proofErr w:type="spellStart"/>
      <w:r>
        <w:t>Verpic</w:t>
      </w:r>
      <w:proofErr w:type="spellEnd"/>
      <w:r>
        <w:t xml:space="preserve"> DEM</w:t>
      </w:r>
    </w:p>
    <w:p w:rsidR="00F323FA" w:rsidRDefault="00F323FA" w:rsidP="00F323FA">
      <w:pPr>
        <w:pStyle w:val="ListParagraph"/>
        <w:numPr>
          <w:ilvl w:val="0"/>
          <w:numId w:val="3"/>
        </w:numPr>
        <w:spacing w:after="0"/>
      </w:pPr>
      <w:r>
        <w:t>Testing outcome</w:t>
      </w:r>
    </w:p>
    <w:p w:rsidR="00F323FA" w:rsidRDefault="00F323FA" w:rsidP="00F323FA">
      <w:pPr>
        <w:pStyle w:val="ListParagraph"/>
        <w:numPr>
          <w:ilvl w:val="1"/>
          <w:numId w:val="3"/>
        </w:numPr>
        <w:spacing w:after="0"/>
      </w:pPr>
      <w:r>
        <w:t xml:space="preserve">By Surveys completed, Taser Axon and </w:t>
      </w:r>
      <w:proofErr w:type="spellStart"/>
      <w:r>
        <w:t>VieVu</w:t>
      </w:r>
      <w:proofErr w:type="spellEnd"/>
      <w:r>
        <w:t xml:space="preserve"> were the strongest contenders rated either #1 or #2 in all categories except one.</w:t>
      </w:r>
    </w:p>
    <w:p w:rsidR="00F323FA" w:rsidRDefault="00F323FA" w:rsidP="00F323FA">
      <w:pPr>
        <w:pStyle w:val="ListParagraph"/>
        <w:numPr>
          <w:ilvl w:val="1"/>
          <w:numId w:val="3"/>
        </w:numPr>
        <w:spacing w:after="0"/>
      </w:pPr>
      <w:r>
        <w:t>By End-user debrief, Taser Axon confirmed as the preferred camera.</w:t>
      </w:r>
    </w:p>
    <w:p w:rsidR="00965827" w:rsidRPr="00E36425" w:rsidRDefault="00F323FA" w:rsidP="005C3A91">
      <w:pPr>
        <w:pStyle w:val="ListParagraph"/>
        <w:numPr>
          <w:ilvl w:val="1"/>
          <w:numId w:val="3"/>
        </w:numPr>
        <w:spacing w:after="0"/>
      </w:pPr>
      <w:r>
        <w:t xml:space="preserve">Evidence.com outperformed </w:t>
      </w:r>
      <w:proofErr w:type="spellStart"/>
      <w:r>
        <w:t>Verpic</w:t>
      </w:r>
      <w:proofErr w:type="spellEnd"/>
      <w:r>
        <w:t xml:space="preserve"> DEM in every measured category.</w:t>
      </w:r>
      <w:r w:rsidR="005C3A91">
        <w:br w:type="page"/>
      </w:r>
    </w:p>
    <w:p w:rsidR="005C3A91" w:rsidRDefault="00965827" w:rsidP="005C3A91">
      <w:pPr>
        <w:spacing w:after="0"/>
      </w:pPr>
      <w:r>
        <w:rPr>
          <w:b/>
        </w:rPr>
        <w:lastRenderedPageBreak/>
        <w:t>Recommendation</w:t>
      </w:r>
    </w:p>
    <w:p w:rsidR="005C3A91" w:rsidRDefault="005C3A91" w:rsidP="005C3A91">
      <w:pPr>
        <w:pStyle w:val="ListParagraph"/>
        <w:numPr>
          <w:ilvl w:val="0"/>
          <w:numId w:val="4"/>
        </w:numPr>
        <w:spacing w:after="0"/>
      </w:pPr>
      <w:r>
        <w:t xml:space="preserve">Taser Axon Flex with optional variable </w:t>
      </w:r>
      <w:proofErr w:type="gramStart"/>
      <w:r>
        <w:t>mount</w:t>
      </w:r>
      <w:proofErr w:type="gramEnd"/>
      <w:r>
        <w:t xml:space="preserve"> kit.</w:t>
      </w:r>
    </w:p>
    <w:p w:rsidR="005C3A91" w:rsidRDefault="005C3A91" w:rsidP="005C3A91">
      <w:pPr>
        <w:pStyle w:val="ListParagraph"/>
        <w:numPr>
          <w:ilvl w:val="0"/>
          <w:numId w:val="4"/>
        </w:numPr>
        <w:spacing w:after="0"/>
      </w:pPr>
      <w:r>
        <w:t>Taser Evidence.com Digital Management System</w:t>
      </w:r>
    </w:p>
    <w:p w:rsidR="005C3A91" w:rsidRDefault="005C3A91" w:rsidP="005C3A91">
      <w:pPr>
        <w:pStyle w:val="ListParagraph"/>
        <w:numPr>
          <w:ilvl w:val="0"/>
          <w:numId w:val="4"/>
        </w:numPr>
        <w:spacing w:after="0"/>
      </w:pPr>
      <w:r>
        <w:t>Smartphone/Mini Tablet device for integration (via Taser or direct 3</w:t>
      </w:r>
      <w:r w:rsidRPr="005C3A91">
        <w:rPr>
          <w:vertAlign w:val="superscript"/>
        </w:rPr>
        <w:t>rd</w:t>
      </w:r>
      <w:r>
        <w:t xml:space="preserve"> party)</w:t>
      </w:r>
    </w:p>
    <w:p w:rsidR="005C3A91" w:rsidRDefault="005C3A91" w:rsidP="005C3A91">
      <w:pPr>
        <w:spacing w:after="0"/>
      </w:pPr>
    </w:p>
    <w:p w:rsidR="005C3A91" w:rsidRDefault="00141F1A" w:rsidP="005C3A91">
      <w:pPr>
        <w:spacing w:after="0"/>
      </w:pPr>
      <w:r>
        <w:rPr>
          <w:b/>
        </w:rPr>
        <w:t xml:space="preserve">Unique </w:t>
      </w:r>
      <w:r w:rsidR="005C3A91">
        <w:rPr>
          <w:b/>
        </w:rPr>
        <w:t>Strengths of Taser &amp; Evidence.com</w:t>
      </w:r>
      <w:r>
        <w:rPr>
          <w:b/>
        </w:rPr>
        <w:t xml:space="preserve"> package (Sole source justification)</w:t>
      </w:r>
    </w:p>
    <w:p w:rsidR="005C3A91" w:rsidRDefault="005C3A91" w:rsidP="005C3A91">
      <w:pPr>
        <w:pStyle w:val="ListParagraph"/>
        <w:numPr>
          <w:ilvl w:val="0"/>
          <w:numId w:val="5"/>
        </w:numPr>
        <w:spacing w:after="0"/>
      </w:pPr>
      <w:r>
        <w:t>Pre-Record Buffer – captures and maintains 30 seconds of video prior to pressing the record button.   Gets us that missing piece of the story that is often missing from the headlines.</w:t>
      </w:r>
    </w:p>
    <w:p w:rsidR="005C3A91" w:rsidRDefault="005C3A91" w:rsidP="005C3A91">
      <w:pPr>
        <w:pStyle w:val="ListParagraph"/>
        <w:numPr>
          <w:ilvl w:val="0"/>
          <w:numId w:val="5"/>
        </w:numPr>
        <w:spacing w:after="0"/>
      </w:pPr>
      <w:r>
        <w:t>Flexible Application – adaptable for a variety of police functions</w:t>
      </w:r>
      <w:r w:rsidR="00141F1A">
        <w:t>.</w:t>
      </w:r>
    </w:p>
    <w:p w:rsidR="00141F1A" w:rsidRDefault="00141F1A" w:rsidP="00141F1A">
      <w:pPr>
        <w:pStyle w:val="ListParagraph"/>
        <w:numPr>
          <w:ilvl w:val="1"/>
          <w:numId w:val="5"/>
        </w:numPr>
        <w:spacing w:after="0"/>
      </w:pPr>
      <w:r>
        <w:t>Multiple mounting options</w:t>
      </w:r>
    </w:p>
    <w:p w:rsidR="00141F1A" w:rsidRDefault="00141F1A" w:rsidP="00141F1A">
      <w:pPr>
        <w:pStyle w:val="ListParagraph"/>
        <w:numPr>
          <w:ilvl w:val="1"/>
          <w:numId w:val="5"/>
        </w:numPr>
        <w:spacing w:after="0"/>
      </w:pPr>
      <w:r>
        <w:t>Ability to record video, still photos &amp; normal audio files</w:t>
      </w:r>
    </w:p>
    <w:p w:rsidR="00141F1A" w:rsidRDefault="00141F1A" w:rsidP="00141F1A">
      <w:pPr>
        <w:pStyle w:val="ListParagraph"/>
        <w:numPr>
          <w:ilvl w:val="1"/>
          <w:numId w:val="5"/>
        </w:numPr>
        <w:spacing w:after="0"/>
      </w:pPr>
      <w:r>
        <w:t>Seamless integration with handheld device</w:t>
      </w:r>
    </w:p>
    <w:p w:rsidR="00141F1A" w:rsidRDefault="00141F1A" w:rsidP="00141F1A">
      <w:pPr>
        <w:pStyle w:val="ListParagraph"/>
        <w:numPr>
          <w:ilvl w:val="0"/>
          <w:numId w:val="5"/>
        </w:numPr>
        <w:spacing w:after="0"/>
      </w:pPr>
      <w:r>
        <w:t>Cost/Time Savings</w:t>
      </w:r>
    </w:p>
    <w:p w:rsidR="00141F1A" w:rsidRDefault="00141F1A" w:rsidP="00141F1A">
      <w:pPr>
        <w:pStyle w:val="ListParagraph"/>
        <w:numPr>
          <w:ilvl w:val="1"/>
          <w:numId w:val="5"/>
        </w:numPr>
        <w:spacing w:after="0"/>
      </w:pPr>
      <w:r>
        <w:t>Ability to categorize files captured at the time of capture (of anytime thereafter).</w:t>
      </w:r>
    </w:p>
    <w:p w:rsidR="00141F1A" w:rsidRDefault="00141F1A" w:rsidP="00141F1A">
      <w:pPr>
        <w:pStyle w:val="ListParagraph"/>
        <w:numPr>
          <w:ilvl w:val="1"/>
          <w:numId w:val="5"/>
        </w:numPr>
        <w:spacing w:after="0"/>
      </w:pPr>
      <w:r>
        <w:t xml:space="preserve">Docking </w:t>
      </w:r>
      <w:proofErr w:type="gramStart"/>
      <w:r>
        <w:t>station – drop</w:t>
      </w:r>
      <w:proofErr w:type="gramEnd"/>
      <w:r>
        <w:t xml:space="preserve"> off the device and walk away.</w:t>
      </w:r>
    </w:p>
    <w:p w:rsidR="00141F1A" w:rsidRDefault="00141F1A" w:rsidP="00141F1A">
      <w:pPr>
        <w:pStyle w:val="ListParagraph"/>
        <w:numPr>
          <w:ilvl w:val="2"/>
          <w:numId w:val="5"/>
        </w:numPr>
        <w:spacing w:after="0"/>
      </w:pPr>
      <w:r>
        <w:t>Files have already been tagged and categorized via hand held device</w:t>
      </w:r>
    </w:p>
    <w:p w:rsidR="00141F1A" w:rsidRDefault="00141F1A" w:rsidP="00141F1A">
      <w:pPr>
        <w:spacing w:after="0"/>
        <w:rPr>
          <w:b/>
        </w:rPr>
      </w:pPr>
    </w:p>
    <w:p w:rsidR="00141F1A" w:rsidRDefault="00141F1A" w:rsidP="00141F1A">
      <w:pPr>
        <w:spacing w:after="0"/>
      </w:pPr>
      <w:r w:rsidRPr="00141F1A">
        <w:rPr>
          <w:b/>
        </w:rPr>
        <w:t>Cost Analysis</w:t>
      </w:r>
    </w:p>
    <w:p w:rsidR="00141F1A" w:rsidRDefault="00141F1A" w:rsidP="00141F1A">
      <w:pPr>
        <w:pStyle w:val="ListParagraph"/>
        <w:numPr>
          <w:ilvl w:val="0"/>
          <w:numId w:val="6"/>
        </w:numPr>
        <w:spacing w:after="0"/>
      </w:pPr>
      <w:r>
        <w:t>Start up and five year cost models developed.</w:t>
      </w:r>
    </w:p>
    <w:p w:rsidR="00965827" w:rsidRDefault="00141F1A" w:rsidP="00965827">
      <w:pPr>
        <w:pStyle w:val="ListParagraph"/>
        <w:numPr>
          <w:ilvl w:val="0"/>
          <w:numId w:val="6"/>
        </w:numPr>
        <w:spacing w:after="0"/>
      </w:pPr>
      <w:r>
        <w:t>Included assumptions: Repair needs, total number of users accessing the systems &amp; data storage costs.</w:t>
      </w:r>
    </w:p>
    <w:p w:rsidR="00965827" w:rsidRDefault="00965827" w:rsidP="00965827">
      <w:pPr>
        <w:pStyle w:val="ListParagraph"/>
        <w:numPr>
          <w:ilvl w:val="0"/>
          <w:numId w:val="6"/>
        </w:numPr>
        <w:spacing w:after="0"/>
      </w:pPr>
      <w:r>
        <w:t>Estimated Total Start-up Costs for Taser Axon Flex, with options &amp; Evidence.com, $308,451.</w:t>
      </w:r>
    </w:p>
    <w:p w:rsidR="00965827" w:rsidRDefault="00965827" w:rsidP="00965827">
      <w:pPr>
        <w:pStyle w:val="ListParagraph"/>
        <w:numPr>
          <w:ilvl w:val="0"/>
          <w:numId w:val="6"/>
        </w:numPr>
        <w:spacing w:after="0"/>
      </w:pPr>
      <w:r>
        <w:t>Estimated Total 5 year Costs (including start-up &amp; 1 replacement of all units at year 2.5) $781,014.</w:t>
      </w:r>
    </w:p>
    <w:p w:rsidR="00965827" w:rsidRDefault="00965827" w:rsidP="00E36425">
      <w:pPr>
        <w:pStyle w:val="ListParagraph"/>
        <w:numPr>
          <w:ilvl w:val="0"/>
          <w:numId w:val="6"/>
        </w:numPr>
        <w:spacing w:after="0"/>
      </w:pPr>
      <w:r>
        <w:t>Evidence.com is a “cloud ba</w:t>
      </w:r>
      <w:r w:rsidR="00E36425">
        <w:t>sed” storage system.</w:t>
      </w:r>
    </w:p>
    <w:p w:rsidR="00965827" w:rsidRDefault="00965827" w:rsidP="00965827">
      <w:pPr>
        <w:spacing w:after="0"/>
      </w:pPr>
    </w:p>
    <w:p w:rsidR="00965827" w:rsidRDefault="00965827" w:rsidP="00965827">
      <w:pPr>
        <w:spacing w:after="0"/>
      </w:pPr>
      <w:r w:rsidRPr="00965827">
        <w:rPr>
          <w:b/>
        </w:rPr>
        <w:t>Installation Timeline</w:t>
      </w:r>
    </w:p>
    <w:p w:rsidR="00965827" w:rsidRDefault="00965827" w:rsidP="00965827">
      <w:pPr>
        <w:spacing w:after="0"/>
      </w:pPr>
      <w:r>
        <w:tab/>
        <w:t>We have drafted two options for rolling out the cameras, a partial rollout and a full rollout.  The reasoning behind the two is due to the need for critical infrastructure upgrades at the Police Department’s computer network.  These upgrades are tentatively scheduled for July 2014 contingent on the awarding of CIP funds.</w:t>
      </w:r>
    </w:p>
    <w:p w:rsidR="00965827" w:rsidRDefault="00965827" w:rsidP="00965827">
      <w:pPr>
        <w:spacing w:after="0"/>
      </w:pPr>
    </w:p>
    <w:p w:rsidR="00965827" w:rsidRDefault="00965827" w:rsidP="00965827">
      <w:pPr>
        <w:pStyle w:val="ListParagraph"/>
        <w:numPr>
          <w:ilvl w:val="0"/>
          <w:numId w:val="7"/>
        </w:numPr>
        <w:spacing w:after="0"/>
      </w:pPr>
      <w:r>
        <w:t>Partial Rollout</w:t>
      </w:r>
    </w:p>
    <w:p w:rsidR="007A55A4" w:rsidRDefault="001532D8" w:rsidP="00965827">
      <w:pPr>
        <w:pStyle w:val="ListParagraph"/>
        <w:numPr>
          <w:ilvl w:val="1"/>
          <w:numId w:val="7"/>
        </w:numPr>
        <w:spacing w:after="0"/>
      </w:pPr>
      <w:r>
        <w:t>May</w:t>
      </w:r>
      <w:r w:rsidR="00965827">
        <w:t xml:space="preserve"> 2014 – 25 cameras</w:t>
      </w:r>
      <w:r w:rsidR="007A55A4">
        <w:t xml:space="preserve">, </w:t>
      </w:r>
      <w:r w:rsidR="00965827">
        <w:t>25 Evidence.com accounts</w:t>
      </w:r>
      <w:r w:rsidR="007A55A4">
        <w:t xml:space="preserve">, </w:t>
      </w:r>
      <w:proofErr w:type="gramStart"/>
      <w:r w:rsidR="00965827">
        <w:t>5</w:t>
      </w:r>
      <w:proofErr w:type="gramEnd"/>
      <w:r w:rsidR="00965827">
        <w:t xml:space="preserve"> upload stations</w:t>
      </w:r>
      <w:r w:rsidR="007A55A4">
        <w:t xml:space="preserve">.  </w:t>
      </w:r>
    </w:p>
    <w:p w:rsidR="007A55A4" w:rsidRDefault="001532D8" w:rsidP="00965827">
      <w:pPr>
        <w:pStyle w:val="ListParagraph"/>
        <w:numPr>
          <w:ilvl w:val="1"/>
          <w:numId w:val="7"/>
        </w:numPr>
        <w:spacing w:after="0"/>
      </w:pPr>
      <w:r>
        <w:t>June</w:t>
      </w:r>
      <w:r w:rsidR="007A55A4">
        <w:t xml:space="preserve"> 2014 – User training and upload station installation.</w:t>
      </w:r>
    </w:p>
    <w:p w:rsidR="007A55A4" w:rsidRDefault="001532D8" w:rsidP="00965827">
      <w:pPr>
        <w:pStyle w:val="ListParagraph"/>
        <w:numPr>
          <w:ilvl w:val="1"/>
          <w:numId w:val="7"/>
        </w:numPr>
        <w:spacing w:after="0"/>
      </w:pPr>
      <w:r>
        <w:t>Jul</w:t>
      </w:r>
      <w:r w:rsidR="00E36425">
        <w:t>y</w:t>
      </w:r>
      <w:r w:rsidR="007A55A4">
        <w:t xml:space="preserve"> 2014 – 25 cameras, 25 Evidence.com accounts, 5 upload stations.</w:t>
      </w:r>
    </w:p>
    <w:p w:rsidR="007A55A4" w:rsidRDefault="001532D8" w:rsidP="007A55A4">
      <w:pPr>
        <w:pStyle w:val="ListParagraph"/>
        <w:numPr>
          <w:ilvl w:val="1"/>
          <w:numId w:val="7"/>
        </w:numPr>
        <w:spacing w:after="0"/>
      </w:pPr>
      <w:r>
        <w:lastRenderedPageBreak/>
        <w:t>Aug</w:t>
      </w:r>
      <w:r w:rsidR="007A55A4">
        <w:t xml:space="preserve"> 2014 – User training and upload station installation.</w:t>
      </w:r>
      <w:r>
        <w:t xml:space="preserve">  CIP funds distributed and high capacity switches ordered.</w:t>
      </w:r>
    </w:p>
    <w:p w:rsidR="007A55A4" w:rsidRDefault="001532D8" w:rsidP="00965827">
      <w:pPr>
        <w:pStyle w:val="ListParagraph"/>
        <w:numPr>
          <w:ilvl w:val="1"/>
          <w:numId w:val="7"/>
        </w:numPr>
        <w:spacing w:after="0"/>
      </w:pPr>
      <w:r>
        <w:t>Aug 2014 – High c</w:t>
      </w:r>
      <w:r w:rsidR="007A55A4">
        <w:t>apacity switches installed at PD by IT.</w:t>
      </w:r>
    </w:p>
    <w:p w:rsidR="007A55A4" w:rsidRDefault="001532D8" w:rsidP="00965827">
      <w:pPr>
        <w:pStyle w:val="ListParagraph"/>
        <w:numPr>
          <w:ilvl w:val="1"/>
          <w:numId w:val="7"/>
        </w:numPr>
        <w:spacing w:after="0"/>
      </w:pPr>
      <w:r>
        <w:t>Sep</w:t>
      </w:r>
      <w:r w:rsidR="007A55A4">
        <w:t xml:space="preserve"> 2014 – Data room built on first floor of PD.</w:t>
      </w:r>
    </w:p>
    <w:p w:rsidR="001532D8" w:rsidRDefault="001532D8" w:rsidP="001532D8">
      <w:pPr>
        <w:pStyle w:val="ListParagraph"/>
        <w:numPr>
          <w:ilvl w:val="1"/>
          <w:numId w:val="7"/>
        </w:numPr>
        <w:spacing w:after="0"/>
      </w:pPr>
      <w:r>
        <w:t>Sep 2014 – 25 cameras, 25 Evidence.com accounts, 5 upload stations.</w:t>
      </w:r>
    </w:p>
    <w:p w:rsidR="001532D8" w:rsidRDefault="001532D8" w:rsidP="001532D8">
      <w:pPr>
        <w:pStyle w:val="ListParagraph"/>
        <w:numPr>
          <w:ilvl w:val="1"/>
          <w:numId w:val="7"/>
        </w:numPr>
        <w:spacing w:after="0"/>
      </w:pPr>
      <w:r>
        <w:t xml:space="preserve">Oct 2014 – User training and upload station installation.  </w:t>
      </w:r>
    </w:p>
    <w:p w:rsidR="007A55A4" w:rsidRDefault="007A55A4" w:rsidP="00965827">
      <w:pPr>
        <w:pStyle w:val="ListParagraph"/>
        <w:numPr>
          <w:ilvl w:val="1"/>
          <w:numId w:val="7"/>
        </w:numPr>
        <w:spacing w:after="0"/>
      </w:pPr>
      <w:r>
        <w:t>Oct 2014 – Purchase remaining 75 cameras, 125 Evidence.com accounts and 10 upload stations.</w:t>
      </w:r>
    </w:p>
    <w:p w:rsidR="007A55A4" w:rsidRDefault="007A55A4" w:rsidP="00965827">
      <w:pPr>
        <w:pStyle w:val="ListParagraph"/>
        <w:numPr>
          <w:ilvl w:val="1"/>
          <w:numId w:val="7"/>
        </w:numPr>
        <w:spacing w:after="0"/>
      </w:pPr>
      <w:r>
        <w:t>Nov 2014 – Centralize all 25 data upload stations to first floor PD data room.  Complete distribution of remaining 75 cameras and training for personnel.</w:t>
      </w:r>
    </w:p>
    <w:p w:rsidR="007A55A4" w:rsidRDefault="007A55A4" w:rsidP="007A55A4">
      <w:pPr>
        <w:pStyle w:val="ListParagraph"/>
        <w:spacing w:after="0"/>
        <w:ind w:left="1440"/>
      </w:pPr>
    </w:p>
    <w:p w:rsidR="007A55A4" w:rsidRDefault="007A55A4" w:rsidP="007A55A4">
      <w:pPr>
        <w:pStyle w:val="ListParagraph"/>
        <w:numPr>
          <w:ilvl w:val="0"/>
          <w:numId w:val="7"/>
        </w:numPr>
        <w:spacing w:after="0"/>
      </w:pPr>
      <w:r>
        <w:t>Full Rollout</w:t>
      </w:r>
    </w:p>
    <w:p w:rsidR="007A55A4" w:rsidRDefault="007A55A4" w:rsidP="007A55A4">
      <w:pPr>
        <w:pStyle w:val="ListParagraph"/>
        <w:numPr>
          <w:ilvl w:val="1"/>
          <w:numId w:val="7"/>
        </w:numPr>
        <w:spacing w:after="0"/>
      </w:pPr>
      <w:r>
        <w:t>July 2014 – CIP funds distributed and high capacity switches ordered.</w:t>
      </w:r>
    </w:p>
    <w:p w:rsidR="007A55A4" w:rsidRDefault="007A55A4" w:rsidP="007A55A4">
      <w:pPr>
        <w:pStyle w:val="ListParagraph"/>
        <w:numPr>
          <w:ilvl w:val="1"/>
          <w:numId w:val="7"/>
        </w:numPr>
        <w:spacing w:after="0"/>
      </w:pPr>
      <w:r>
        <w:t>Aug 2014 – high capacity switches installed at PD by IT.</w:t>
      </w:r>
    </w:p>
    <w:p w:rsidR="007A55A4" w:rsidRDefault="007A55A4" w:rsidP="007A55A4">
      <w:pPr>
        <w:pStyle w:val="ListParagraph"/>
        <w:numPr>
          <w:ilvl w:val="1"/>
          <w:numId w:val="7"/>
        </w:numPr>
        <w:spacing w:after="0"/>
      </w:pPr>
      <w:r>
        <w:t>Sept 2014 – Data room built on first floor of PD.</w:t>
      </w:r>
    </w:p>
    <w:p w:rsidR="007A55A4" w:rsidRDefault="007A55A4" w:rsidP="007A55A4">
      <w:pPr>
        <w:pStyle w:val="ListParagraph"/>
        <w:numPr>
          <w:ilvl w:val="1"/>
          <w:numId w:val="7"/>
        </w:numPr>
        <w:spacing w:after="0"/>
      </w:pPr>
      <w:r>
        <w:t>Oct 2014 – Purchase 150 camera systems, 200 Evidence.com accounts and 25 upload stations.</w:t>
      </w:r>
    </w:p>
    <w:p w:rsidR="007A55A4" w:rsidRPr="00965827" w:rsidRDefault="007A55A4" w:rsidP="007A55A4">
      <w:pPr>
        <w:pStyle w:val="ListParagraph"/>
        <w:numPr>
          <w:ilvl w:val="1"/>
          <w:numId w:val="7"/>
        </w:numPr>
        <w:spacing w:after="0"/>
      </w:pPr>
      <w:r>
        <w:t>Nov 2014 – Install 25 Upload stations in data room.  Distribute all 150 cameras and train all users.</w:t>
      </w:r>
    </w:p>
    <w:sectPr w:rsidR="007A55A4" w:rsidRPr="0096582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3FA" w:rsidRDefault="00F323FA" w:rsidP="00F323FA">
      <w:pPr>
        <w:spacing w:after="0" w:line="240" w:lineRule="auto"/>
      </w:pPr>
      <w:r>
        <w:separator/>
      </w:r>
    </w:p>
  </w:endnote>
  <w:endnote w:type="continuationSeparator" w:id="0">
    <w:p w:rsidR="00F323FA" w:rsidRDefault="00F323FA" w:rsidP="00F32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5A4" w:rsidRDefault="007A55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94879"/>
      <w:docPartObj>
        <w:docPartGallery w:val="Page Numbers (Bottom of Page)"/>
        <w:docPartUnique/>
      </w:docPartObj>
    </w:sdtPr>
    <w:sdtEndPr>
      <w:rPr>
        <w:noProof/>
      </w:rPr>
    </w:sdtEndPr>
    <w:sdtContent>
      <w:p w:rsidR="005C3A91" w:rsidRDefault="005C3A91">
        <w:pPr>
          <w:pStyle w:val="Footer"/>
          <w:jc w:val="center"/>
        </w:pPr>
        <w:r>
          <w:fldChar w:fldCharType="begin"/>
        </w:r>
        <w:r>
          <w:instrText xml:space="preserve"> PAGE   \* MERGEFORMAT </w:instrText>
        </w:r>
        <w:r>
          <w:fldChar w:fldCharType="separate"/>
        </w:r>
        <w:r w:rsidR="005840DF">
          <w:rPr>
            <w:noProof/>
          </w:rPr>
          <w:t>1</w:t>
        </w:r>
        <w:r>
          <w:rPr>
            <w:noProof/>
          </w:rPr>
          <w:fldChar w:fldCharType="end"/>
        </w:r>
      </w:p>
    </w:sdtContent>
  </w:sdt>
  <w:p w:rsidR="00F323FA" w:rsidRDefault="00F323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5A4" w:rsidRDefault="007A5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3FA" w:rsidRDefault="00F323FA" w:rsidP="00F323FA">
      <w:pPr>
        <w:spacing w:after="0" w:line="240" w:lineRule="auto"/>
      </w:pPr>
      <w:r>
        <w:separator/>
      </w:r>
    </w:p>
  </w:footnote>
  <w:footnote w:type="continuationSeparator" w:id="0">
    <w:p w:rsidR="00F323FA" w:rsidRDefault="00F323FA" w:rsidP="00F323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5A4" w:rsidRDefault="007A55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FA" w:rsidRPr="007C5530" w:rsidRDefault="00F323FA" w:rsidP="00F323FA">
    <w:pPr>
      <w:spacing w:after="0"/>
      <w:jc w:val="center"/>
      <w:rPr>
        <w:sz w:val="28"/>
        <w:szCs w:val="28"/>
      </w:rPr>
    </w:pPr>
    <w:r w:rsidRPr="007C5530">
      <w:rPr>
        <w:sz w:val="28"/>
        <w:szCs w:val="28"/>
      </w:rPr>
      <w:t>Body Worn Camera &amp; Digital Evidence Management System Recommendation</w:t>
    </w:r>
  </w:p>
  <w:p w:rsidR="00F323FA" w:rsidRDefault="00F323FA" w:rsidP="00F323FA">
    <w:pPr>
      <w:spacing w:after="0"/>
      <w:jc w:val="center"/>
    </w:pPr>
    <w:r w:rsidRPr="007C5530">
      <w:rPr>
        <w:sz w:val="28"/>
        <w:szCs w:val="28"/>
      </w:rPr>
      <w:t>Executive Summary</w:t>
    </w:r>
  </w:p>
  <w:p w:rsidR="00F323FA" w:rsidRDefault="00F323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5A4" w:rsidRDefault="007A55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9D3"/>
    <w:multiLevelType w:val="hybridMultilevel"/>
    <w:tmpl w:val="110C7F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C24E3B"/>
    <w:multiLevelType w:val="hybridMultilevel"/>
    <w:tmpl w:val="D66208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C15E01"/>
    <w:multiLevelType w:val="hybridMultilevel"/>
    <w:tmpl w:val="41DAB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992432"/>
    <w:multiLevelType w:val="hybridMultilevel"/>
    <w:tmpl w:val="9CC82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87759C"/>
    <w:multiLevelType w:val="hybridMultilevel"/>
    <w:tmpl w:val="7AEE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0171D"/>
    <w:multiLevelType w:val="hybridMultilevel"/>
    <w:tmpl w:val="E42055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5E14032"/>
    <w:multiLevelType w:val="hybridMultilevel"/>
    <w:tmpl w:val="FABA64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530"/>
    <w:rsid w:val="00141F1A"/>
    <w:rsid w:val="001532D8"/>
    <w:rsid w:val="001A264A"/>
    <w:rsid w:val="0054312C"/>
    <w:rsid w:val="005840DF"/>
    <w:rsid w:val="005C3A91"/>
    <w:rsid w:val="007A55A4"/>
    <w:rsid w:val="007C5530"/>
    <w:rsid w:val="00915D51"/>
    <w:rsid w:val="00965827"/>
    <w:rsid w:val="00BE6E5E"/>
    <w:rsid w:val="00C90C0A"/>
    <w:rsid w:val="00E36425"/>
    <w:rsid w:val="00F3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530"/>
    <w:pPr>
      <w:ind w:left="720"/>
      <w:contextualSpacing/>
    </w:pPr>
  </w:style>
  <w:style w:type="paragraph" w:styleId="Header">
    <w:name w:val="header"/>
    <w:basedOn w:val="Normal"/>
    <w:link w:val="HeaderChar"/>
    <w:uiPriority w:val="99"/>
    <w:unhideWhenUsed/>
    <w:rsid w:val="00F32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3FA"/>
  </w:style>
  <w:style w:type="paragraph" w:styleId="Footer">
    <w:name w:val="footer"/>
    <w:basedOn w:val="Normal"/>
    <w:link w:val="FooterChar"/>
    <w:uiPriority w:val="99"/>
    <w:unhideWhenUsed/>
    <w:rsid w:val="00F32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3FA"/>
  </w:style>
  <w:style w:type="paragraph" w:styleId="BalloonText">
    <w:name w:val="Balloon Text"/>
    <w:basedOn w:val="Normal"/>
    <w:link w:val="BalloonTextChar"/>
    <w:uiPriority w:val="99"/>
    <w:semiHidden/>
    <w:unhideWhenUsed/>
    <w:rsid w:val="00F32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3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530"/>
    <w:pPr>
      <w:ind w:left="720"/>
      <w:contextualSpacing/>
    </w:pPr>
  </w:style>
  <w:style w:type="paragraph" w:styleId="Header">
    <w:name w:val="header"/>
    <w:basedOn w:val="Normal"/>
    <w:link w:val="HeaderChar"/>
    <w:uiPriority w:val="99"/>
    <w:unhideWhenUsed/>
    <w:rsid w:val="00F32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3FA"/>
  </w:style>
  <w:style w:type="paragraph" w:styleId="Footer">
    <w:name w:val="footer"/>
    <w:basedOn w:val="Normal"/>
    <w:link w:val="FooterChar"/>
    <w:uiPriority w:val="99"/>
    <w:unhideWhenUsed/>
    <w:rsid w:val="00F32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3FA"/>
  </w:style>
  <w:style w:type="paragraph" w:styleId="BalloonText">
    <w:name w:val="Balloon Text"/>
    <w:basedOn w:val="Normal"/>
    <w:link w:val="BalloonTextChar"/>
    <w:uiPriority w:val="99"/>
    <w:semiHidden/>
    <w:unhideWhenUsed/>
    <w:rsid w:val="00F32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3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32D9D-BC3E-44DC-8AC6-78C0D2E24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Lutzinger</dc:creator>
  <cp:lastModifiedBy>Nathaniel Roush</cp:lastModifiedBy>
  <cp:revision>7</cp:revision>
  <dcterms:created xsi:type="dcterms:W3CDTF">2014-02-24T23:06:00Z</dcterms:created>
  <dcterms:modified xsi:type="dcterms:W3CDTF">2014-05-07T23:31:00Z</dcterms:modified>
</cp:coreProperties>
</file>