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75F" w:rsidRDefault="0019375F" w:rsidP="0019375F">
      <w:pPr>
        <w:pStyle w:val="BodyText"/>
        <w:jc w:val="both"/>
        <w:rPr>
          <w:b/>
        </w:rPr>
      </w:pPr>
      <w:bookmarkStart w:id="0" w:name="CH4139"/>
      <w:r>
        <w:rPr>
          <w:b/>
        </w:rPr>
        <w:t xml:space="preserve">41.3.9. LICENSE PLATE RECOGNITION SYSTEM </w:t>
      </w:r>
    </w:p>
    <w:bookmarkEnd w:id="0"/>
    <w:p w:rsidR="0019375F" w:rsidRDefault="0019375F" w:rsidP="0019375F">
      <w:pPr>
        <w:pStyle w:val="BodyText"/>
        <w:jc w:val="both"/>
        <w:rPr>
          <w:b/>
        </w:rPr>
      </w:pPr>
    </w:p>
    <w:p w:rsidR="0019375F" w:rsidRPr="00A65501" w:rsidRDefault="0019375F" w:rsidP="0019375F">
      <w:pPr>
        <w:pStyle w:val="ListParagraph"/>
        <w:numPr>
          <w:ilvl w:val="0"/>
          <w:numId w:val="1"/>
        </w:numPr>
        <w:ind w:left="360"/>
        <w:jc w:val="both"/>
        <w:rPr>
          <w:rFonts w:ascii="Arial" w:hAnsi="Arial" w:cs="Arial"/>
          <w:sz w:val="22"/>
          <w:szCs w:val="22"/>
        </w:rPr>
      </w:pPr>
      <w:r w:rsidRPr="00A65501">
        <w:rPr>
          <w:rFonts w:ascii="Arial" w:hAnsi="Arial" w:cs="Arial"/>
          <w:sz w:val="22"/>
          <w:szCs w:val="22"/>
        </w:rPr>
        <w:t>PURPOSE</w:t>
      </w:r>
    </w:p>
    <w:p w:rsidR="0019375F" w:rsidRPr="00822451" w:rsidRDefault="0019375F" w:rsidP="0019375F">
      <w:pPr>
        <w:jc w:val="both"/>
        <w:rPr>
          <w:rFonts w:ascii="Arial" w:hAnsi="Arial" w:cs="Arial"/>
          <w:b/>
          <w:sz w:val="22"/>
          <w:szCs w:val="22"/>
        </w:rPr>
      </w:pPr>
    </w:p>
    <w:p w:rsidR="0019375F" w:rsidRPr="00822451" w:rsidRDefault="0019375F" w:rsidP="0019375F">
      <w:pPr>
        <w:ind w:left="720"/>
        <w:jc w:val="both"/>
        <w:rPr>
          <w:rFonts w:ascii="Arial" w:hAnsi="Arial" w:cs="Arial"/>
          <w:sz w:val="22"/>
          <w:szCs w:val="22"/>
        </w:rPr>
      </w:pPr>
      <w:r w:rsidRPr="00822451">
        <w:rPr>
          <w:rFonts w:ascii="Arial" w:hAnsi="Arial" w:cs="Arial"/>
          <w:sz w:val="22"/>
          <w:szCs w:val="22"/>
        </w:rPr>
        <w:t>The purpose of this procedure is to implement practices for the proper use, maintenance, and deployment of the Wood Dale Police Department’s License Plate Reader (LPR) and its software.</w:t>
      </w:r>
    </w:p>
    <w:p w:rsidR="0019375F" w:rsidRPr="00822451" w:rsidRDefault="0019375F" w:rsidP="0019375F">
      <w:pPr>
        <w:jc w:val="both"/>
        <w:rPr>
          <w:rFonts w:ascii="Arial" w:hAnsi="Arial" w:cs="Arial"/>
          <w:sz w:val="22"/>
          <w:szCs w:val="22"/>
        </w:rPr>
      </w:pPr>
    </w:p>
    <w:p w:rsidR="0019375F" w:rsidRPr="00822451" w:rsidRDefault="0019375F" w:rsidP="0019375F">
      <w:pPr>
        <w:ind w:left="720"/>
        <w:jc w:val="both"/>
        <w:rPr>
          <w:rFonts w:ascii="Arial" w:hAnsi="Arial" w:cs="Arial"/>
          <w:sz w:val="22"/>
          <w:szCs w:val="22"/>
        </w:rPr>
      </w:pPr>
      <w:r w:rsidRPr="00822451">
        <w:rPr>
          <w:rFonts w:ascii="Arial" w:hAnsi="Arial" w:cs="Arial"/>
          <w:sz w:val="22"/>
          <w:szCs w:val="22"/>
        </w:rPr>
        <w:t>The availability and use of the License Plate Reader system provides opportunities for enhanced productivity, effectiveness, and officer safety.</w:t>
      </w:r>
    </w:p>
    <w:p w:rsidR="0019375F" w:rsidRPr="00822451" w:rsidRDefault="0019375F" w:rsidP="0019375F">
      <w:pPr>
        <w:jc w:val="both"/>
        <w:rPr>
          <w:rFonts w:ascii="Arial" w:hAnsi="Arial" w:cs="Arial"/>
          <w:sz w:val="22"/>
          <w:szCs w:val="22"/>
        </w:rPr>
      </w:pPr>
    </w:p>
    <w:p w:rsidR="0019375F" w:rsidRPr="00822451" w:rsidRDefault="0019375F" w:rsidP="0019375F">
      <w:pPr>
        <w:ind w:left="720"/>
        <w:jc w:val="both"/>
        <w:rPr>
          <w:rFonts w:ascii="Arial" w:hAnsi="Arial" w:cs="Arial"/>
          <w:sz w:val="22"/>
          <w:szCs w:val="22"/>
        </w:rPr>
      </w:pPr>
      <w:r w:rsidRPr="00822451">
        <w:rPr>
          <w:rFonts w:ascii="Arial" w:hAnsi="Arial" w:cs="Arial"/>
          <w:sz w:val="22"/>
          <w:szCs w:val="22"/>
        </w:rPr>
        <w:t>All information in the LPR systems will be considered confidential and law enforcement sensitive.  Members will be held accountable for and must be able to articulate the legitimate law enforcement purpose for the use and dissemination of received information.</w:t>
      </w:r>
    </w:p>
    <w:p w:rsidR="0019375F" w:rsidRPr="00822451" w:rsidRDefault="0019375F" w:rsidP="0019375F">
      <w:pPr>
        <w:jc w:val="both"/>
        <w:rPr>
          <w:rFonts w:ascii="Arial" w:hAnsi="Arial" w:cs="Arial"/>
          <w:sz w:val="22"/>
          <w:szCs w:val="22"/>
        </w:rPr>
      </w:pPr>
    </w:p>
    <w:p w:rsidR="0019375F" w:rsidRPr="00822451" w:rsidRDefault="0019375F" w:rsidP="0019375F">
      <w:pPr>
        <w:jc w:val="both"/>
        <w:rPr>
          <w:rFonts w:ascii="Arial" w:hAnsi="Arial" w:cs="Arial"/>
          <w:sz w:val="22"/>
          <w:szCs w:val="22"/>
        </w:rPr>
      </w:pPr>
    </w:p>
    <w:p w:rsidR="0019375F" w:rsidRPr="00A65501" w:rsidRDefault="0019375F" w:rsidP="0019375F">
      <w:pPr>
        <w:pStyle w:val="ListParagraph"/>
        <w:numPr>
          <w:ilvl w:val="0"/>
          <w:numId w:val="1"/>
        </w:numPr>
        <w:ind w:left="360"/>
        <w:jc w:val="both"/>
        <w:rPr>
          <w:rFonts w:ascii="Arial" w:hAnsi="Arial" w:cs="Arial"/>
          <w:sz w:val="22"/>
          <w:szCs w:val="22"/>
        </w:rPr>
      </w:pPr>
      <w:r w:rsidRPr="00A65501">
        <w:rPr>
          <w:rFonts w:ascii="Arial" w:hAnsi="Arial" w:cs="Arial"/>
          <w:sz w:val="22"/>
          <w:szCs w:val="22"/>
        </w:rPr>
        <w:t>POLICY</w:t>
      </w:r>
    </w:p>
    <w:p w:rsidR="0019375F" w:rsidRPr="00822451" w:rsidRDefault="0019375F" w:rsidP="0019375F">
      <w:pPr>
        <w:jc w:val="both"/>
        <w:rPr>
          <w:rFonts w:ascii="Arial" w:hAnsi="Arial" w:cs="Arial"/>
          <w:b/>
          <w:sz w:val="22"/>
          <w:szCs w:val="22"/>
        </w:rPr>
      </w:pPr>
    </w:p>
    <w:p w:rsidR="0019375F" w:rsidRPr="00822451" w:rsidRDefault="0019375F" w:rsidP="0019375F">
      <w:pPr>
        <w:ind w:left="720"/>
        <w:jc w:val="both"/>
        <w:rPr>
          <w:rFonts w:ascii="Arial" w:hAnsi="Arial" w:cs="Arial"/>
          <w:sz w:val="22"/>
          <w:szCs w:val="22"/>
        </w:rPr>
      </w:pPr>
      <w:r w:rsidRPr="00822451">
        <w:rPr>
          <w:rFonts w:ascii="Arial" w:hAnsi="Arial" w:cs="Arial"/>
          <w:sz w:val="22"/>
          <w:szCs w:val="22"/>
        </w:rPr>
        <w:t>It is the policy of the Wood Dale Police Department to utilize various investigative means to aid in the prevention, detection, investigation, and apprehension of criminal activity.  The use of a LPR system can enhance the ability to accomplish these goals, but the use must be done in accordance with all local ordinances, state statutes, and in a manner that does not infringe upon any constitutional rights.</w:t>
      </w:r>
    </w:p>
    <w:p w:rsidR="0019375F" w:rsidRPr="00822451" w:rsidRDefault="0019375F" w:rsidP="0019375F">
      <w:pPr>
        <w:jc w:val="both"/>
        <w:rPr>
          <w:rFonts w:ascii="Arial" w:hAnsi="Arial" w:cs="Arial"/>
          <w:sz w:val="22"/>
          <w:szCs w:val="22"/>
        </w:rPr>
      </w:pPr>
    </w:p>
    <w:p w:rsidR="0019375F" w:rsidRPr="00822451" w:rsidRDefault="0019375F" w:rsidP="0019375F">
      <w:pPr>
        <w:jc w:val="both"/>
        <w:rPr>
          <w:rFonts w:ascii="Arial" w:hAnsi="Arial" w:cs="Arial"/>
          <w:sz w:val="22"/>
          <w:szCs w:val="22"/>
        </w:rPr>
      </w:pPr>
    </w:p>
    <w:p w:rsidR="0019375F" w:rsidRPr="00A65501" w:rsidRDefault="0019375F" w:rsidP="0019375F">
      <w:pPr>
        <w:pStyle w:val="ListParagraph"/>
        <w:numPr>
          <w:ilvl w:val="0"/>
          <w:numId w:val="1"/>
        </w:numPr>
        <w:ind w:left="360"/>
        <w:jc w:val="both"/>
        <w:rPr>
          <w:rFonts w:ascii="Arial" w:hAnsi="Arial" w:cs="Arial"/>
          <w:sz w:val="22"/>
          <w:szCs w:val="22"/>
        </w:rPr>
      </w:pPr>
      <w:r w:rsidRPr="00A65501">
        <w:rPr>
          <w:rFonts w:ascii="Arial" w:hAnsi="Arial" w:cs="Arial"/>
          <w:sz w:val="22"/>
          <w:szCs w:val="22"/>
        </w:rPr>
        <w:t>DEFINITIONS</w:t>
      </w:r>
    </w:p>
    <w:p w:rsidR="0019375F" w:rsidRPr="00822451" w:rsidRDefault="0019375F" w:rsidP="0019375F">
      <w:pPr>
        <w:jc w:val="both"/>
        <w:rPr>
          <w:rFonts w:ascii="Arial" w:hAnsi="Arial" w:cs="Arial"/>
          <w:b/>
          <w:sz w:val="22"/>
          <w:szCs w:val="22"/>
        </w:rPr>
      </w:pPr>
    </w:p>
    <w:p w:rsidR="0019375F" w:rsidRPr="00822451" w:rsidRDefault="0019375F" w:rsidP="0019375F">
      <w:pPr>
        <w:ind w:left="720"/>
        <w:jc w:val="both"/>
        <w:rPr>
          <w:rFonts w:ascii="Arial" w:hAnsi="Arial" w:cs="Arial"/>
          <w:sz w:val="22"/>
          <w:szCs w:val="22"/>
        </w:rPr>
      </w:pPr>
      <w:r w:rsidRPr="00822451">
        <w:rPr>
          <w:rFonts w:ascii="Arial" w:hAnsi="Arial" w:cs="Arial"/>
          <w:b/>
          <w:sz w:val="22"/>
          <w:szCs w:val="22"/>
        </w:rPr>
        <w:t>Active LPR Data</w:t>
      </w:r>
      <w:r w:rsidRPr="00822451">
        <w:rPr>
          <w:rFonts w:ascii="Arial" w:hAnsi="Arial" w:cs="Arial"/>
          <w:sz w:val="22"/>
          <w:szCs w:val="22"/>
        </w:rPr>
        <w:t xml:space="preserve"> – Information provided to an LPR operator in real-time in the form of alerts that a license plate number contained in the hot list is near an LPR unit.</w:t>
      </w:r>
    </w:p>
    <w:p w:rsidR="0019375F" w:rsidRPr="00822451" w:rsidRDefault="0019375F" w:rsidP="0019375F">
      <w:pPr>
        <w:ind w:left="720"/>
        <w:jc w:val="both"/>
        <w:rPr>
          <w:rFonts w:ascii="Arial" w:hAnsi="Arial" w:cs="Arial"/>
          <w:sz w:val="22"/>
          <w:szCs w:val="22"/>
        </w:rPr>
      </w:pPr>
    </w:p>
    <w:p w:rsidR="0019375F" w:rsidRPr="00822451" w:rsidRDefault="0019375F" w:rsidP="0019375F">
      <w:pPr>
        <w:ind w:left="720"/>
        <w:jc w:val="both"/>
        <w:rPr>
          <w:rFonts w:ascii="Arial" w:hAnsi="Arial" w:cs="Arial"/>
          <w:sz w:val="22"/>
          <w:szCs w:val="22"/>
        </w:rPr>
      </w:pPr>
      <w:r w:rsidRPr="00822451">
        <w:rPr>
          <w:rFonts w:ascii="Arial" w:hAnsi="Arial" w:cs="Arial"/>
          <w:b/>
          <w:sz w:val="22"/>
          <w:szCs w:val="22"/>
        </w:rPr>
        <w:t xml:space="preserve">Alert </w:t>
      </w:r>
      <w:r w:rsidRPr="00822451">
        <w:rPr>
          <w:rFonts w:ascii="Arial" w:hAnsi="Arial" w:cs="Arial"/>
          <w:sz w:val="22"/>
          <w:szCs w:val="22"/>
        </w:rPr>
        <w:t>– A visual and/or auditory notice triggered when the LPR system receives a potential “hit” on a license plate.</w:t>
      </w:r>
    </w:p>
    <w:p w:rsidR="0019375F" w:rsidRPr="00822451" w:rsidRDefault="0019375F" w:rsidP="0019375F">
      <w:pPr>
        <w:ind w:left="720"/>
        <w:jc w:val="both"/>
        <w:rPr>
          <w:rFonts w:ascii="Arial" w:hAnsi="Arial" w:cs="Arial"/>
          <w:sz w:val="22"/>
          <w:szCs w:val="22"/>
        </w:rPr>
      </w:pPr>
    </w:p>
    <w:p w:rsidR="0019375F" w:rsidRPr="00822451" w:rsidRDefault="0019375F" w:rsidP="0019375F">
      <w:pPr>
        <w:ind w:left="720"/>
        <w:jc w:val="both"/>
        <w:rPr>
          <w:rFonts w:ascii="Arial" w:hAnsi="Arial" w:cs="Arial"/>
          <w:sz w:val="22"/>
          <w:szCs w:val="22"/>
        </w:rPr>
      </w:pPr>
      <w:r w:rsidRPr="00822451">
        <w:rPr>
          <w:rFonts w:ascii="Arial" w:hAnsi="Arial" w:cs="Arial"/>
          <w:b/>
          <w:sz w:val="22"/>
          <w:szCs w:val="22"/>
        </w:rPr>
        <w:t>Covert E-mail Alert</w:t>
      </w:r>
      <w:r w:rsidRPr="00822451">
        <w:rPr>
          <w:rFonts w:ascii="Arial" w:hAnsi="Arial" w:cs="Arial"/>
          <w:sz w:val="22"/>
          <w:szCs w:val="22"/>
        </w:rPr>
        <w:t xml:space="preserve"> – An alert sent via e-mail to the submitting member.  The officer operating the LPR will not receive an alert regarding the hit.</w:t>
      </w:r>
    </w:p>
    <w:p w:rsidR="0019375F" w:rsidRPr="00822451" w:rsidRDefault="0019375F" w:rsidP="0019375F">
      <w:pPr>
        <w:ind w:left="720"/>
        <w:jc w:val="both"/>
        <w:rPr>
          <w:rFonts w:ascii="Arial" w:hAnsi="Arial" w:cs="Arial"/>
          <w:sz w:val="22"/>
          <w:szCs w:val="22"/>
        </w:rPr>
      </w:pPr>
    </w:p>
    <w:p w:rsidR="0019375F" w:rsidRPr="00822451" w:rsidRDefault="0019375F" w:rsidP="0019375F">
      <w:pPr>
        <w:ind w:left="720"/>
        <w:jc w:val="both"/>
        <w:rPr>
          <w:rFonts w:ascii="Arial" w:hAnsi="Arial" w:cs="Arial"/>
          <w:sz w:val="22"/>
          <w:szCs w:val="22"/>
        </w:rPr>
      </w:pPr>
      <w:r w:rsidRPr="00822451">
        <w:rPr>
          <w:rFonts w:ascii="Arial" w:hAnsi="Arial" w:cs="Arial"/>
          <w:b/>
          <w:sz w:val="22"/>
          <w:szCs w:val="22"/>
        </w:rPr>
        <w:t>Covert Hot List</w:t>
      </w:r>
      <w:r w:rsidRPr="00822451">
        <w:rPr>
          <w:rFonts w:ascii="Arial" w:hAnsi="Arial" w:cs="Arial"/>
          <w:sz w:val="22"/>
          <w:szCs w:val="22"/>
        </w:rPr>
        <w:t xml:space="preserve"> – A hot list accessible only to specified members engaged in covert operations (i.e. Investigations or DuMeg Task Force Member).  This list will be managed by the Deputy Chief of Investigations.</w:t>
      </w:r>
    </w:p>
    <w:p w:rsidR="0019375F" w:rsidRPr="00822451" w:rsidRDefault="0019375F" w:rsidP="0019375F">
      <w:pPr>
        <w:ind w:left="720"/>
        <w:jc w:val="both"/>
        <w:rPr>
          <w:rFonts w:ascii="Arial" w:hAnsi="Arial" w:cs="Arial"/>
          <w:sz w:val="22"/>
          <w:szCs w:val="22"/>
        </w:rPr>
      </w:pPr>
    </w:p>
    <w:p w:rsidR="0019375F" w:rsidRPr="00822451" w:rsidRDefault="0019375F" w:rsidP="0019375F">
      <w:pPr>
        <w:ind w:left="720"/>
        <w:jc w:val="both"/>
        <w:rPr>
          <w:rFonts w:ascii="Arial" w:hAnsi="Arial" w:cs="Arial"/>
          <w:sz w:val="22"/>
          <w:szCs w:val="22"/>
        </w:rPr>
      </w:pPr>
      <w:r w:rsidRPr="00822451">
        <w:rPr>
          <w:rFonts w:ascii="Arial" w:hAnsi="Arial" w:cs="Arial"/>
          <w:b/>
          <w:sz w:val="22"/>
          <w:szCs w:val="22"/>
        </w:rPr>
        <w:t>Evidentiary Hit</w:t>
      </w:r>
      <w:r w:rsidRPr="00822451">
        <w:rPr>
          <w:rFonts w:ascii="Arial" w:hAnsi="Arial" w:cs="Arial"/>
          <w:sz w:val="22"/>
          <w:szCs w:val="22"/>
        </w:rPr>
        <w:t xml:space="preserve"> - A hit resulting in either law enforcement action (i.e. arrest or traffic stop) or documentation related to an active investigation.  This LPR information may be downloaded and treated as evidence.</w:t>
      </w:r>
    </w:p>
    <w:p w:rsidR="0019375F" w:rsidRPr="00822451" w:rsidRDefault="0019375F" w:rsidP="0019375F">
      <w:pPr>
        <w:ind w:left="720"/>
        <w:jc w:val="both"/>
        <w:rPr>
          <w:rFonts w:ascii="Arial" w:hAnsi="Arial" w:cs="Arial"/>
          <w:sz w:val="22"/>
          <w:szCs w:val="22"/>
        </w:rPr>
      </w:pPr>
    </w:p>
    <w:p w:rsidR="0019375F" w:rsidRPr="00822451" w:rsidRDefault="0019375F" w:rsidP="0019375F">
      <w:pPr>
        <w:ind w:left="720"/>
        <w:jc w:val="both"/>
        <w:rPr>
          <w:rFonts w:ascii="Arial" w:hAnsi="Arial" w:cs="Arial"/>
          <w:sz w:val="22"/>
          <w:szCs w:val="22"/>
        </w:rPr>
      </w:pPr>
      <w:r w:rsidRPr="00822451">
        <w:rPr>
          <w:rFonts w:ascii="Arial" w:hAnsi="Arial" w:cs="Arial"/>
          <w:b/>
          <w:sz w:val="22"/>
          <w:szCs w:val="22"/>
        </w:rPr>
        <w:t>Hit</w:t>
      </w:r>
      <w:r w:rsidRPr="00822451">
        <w:rPr>
          <w:rFonts w:ascii="Arial" w:hAnsi="Arial" w:cs="Arial"/>
          <w:sz w:val="22"/>
          <w:szCs w:val="22"/>
        </w:rPr>
        <w:t xml:space="preserve"> – A read matched to a license plate that has previously been registered on the Department’s “hot list” of vehicle plates or on the local “hot list” on the LPR’s computer that has been added by a user.</w:t>
      </w:r>
    </w:p>
    <w:p w:rsidR="0019375F" w:rsidRPr="00822451" w:rsidRDefault="0019375F" w:rsidP="0019375F">
      <w:pPr>
        <w:ind w:left="720"/>
        <w:jc w:val="both"/>
        <w:rPr>
          <w:rFonts w:ascii="Arial" w:hAnsi="Arial" w:cs="Arial"/>
          <w:sz w:val="22"/>
          <w:szCs w:val="22"/>
        </w:rPr>
      </w:pPr>
    </w:p>
    <w:p w:rsidR="0019375F" w:rsidRPr="00822451" w:rsidRDefault="0019375F" w:rsidP="0019375F">
      <w:pPr>
        <w:ind w:left="720"/>
        <w:jc w:val="both"/>
        <w:rPr>
          <w:rFonts w:ascii="Arial" w:hAnsi="Arial" w:cs="Arial"/>
          <w:sz w:val="22"/>
          <w:szCs w:val="22"/>
        </w:rPr>
      </w:pPr>
      <w:r w:rsidRPr="00822451">
        <w:rPr>
          <w:rFonts w:ascii="Arial" w:hAnsi="Arial" w:cs="Arial"/>
          <w:b/>
          <w:sz w:val="22"/>
          <w:szCs w:val="22"/>
        </w:rPr>
        <w:t xml:space="preserve">Historical LPR Data </w:t>
      </w:r>
      <w:r w:rsidRPr="00822451">
        <w:rPr>
          <w:rFonts w:ascii="Arial" w:hAnsi="Arial" w:cs="Arial"/>
          <w:sz w:val="22"/>
          <w:szCs w:val="22"/>
        </w:rPr>
        <w:t>– A database containing the dates, times, and locations of individually identifiable motor vehicles.</w:t>
      </w:r>
    </w:p>
    <w:p w:rsidR="0019375F" w:rsidRPr="00822451" w:rsidRDefault="0019375F" w:rsidP="0019375F">
      <w:pPr>
        <w:jc w:val="both"/>
        <w:rPr>
          <w:rFonts w:ascii="Arial" w:hAnsi="Arial" w:cs="Arial"/>
          <w:sz w:val="22"/>
          <w:szCs w:val="22"/>
        </w:rPr>
      </w:pPr>
    </w:p>
    <w:p w:rsidR="0019375F" w:rsidRPr="00822451" w:rsidRDefault="0019375F" w:rsidP="0019375F">
      <w:pPr>
        <w:ind w:left="720"/>
        <w:jc w:val="both"/>
        <w:rPr>
          <w:rFonts w:ascii="Arial" w:hAnsi="Arial" w:cs="Arial"/>
          <w:sz w:val="22"/>
          <w:szCs w:val="22"/>
        </w:rPr>
      </w:pPr>
      <w:r w:rsidRPr="00822451">
        <w:rPr>
          <w:rFonts w:ascii="Arial" w:hAnsi="Arial" w:cs="Arial"/>
          <w:b/>
          <w:sz w:val="22"/>
          <w:szCs w:val="22"/>
        </w:rPr>
        <w:lastRenderedPageBreak/>
        <w:t>Hot List</w:t>
      </w:r>
      <w:r w:rsidRPr="00822451">
        <w:rPr>
          <w:rFonts w:ascii="Arial" w:hAnsi="Arial" w:cs="Arial"/>
          <w:sz w:val="22"/>
          <w:szCs w:val="22"/>
        </w:rPr>
        <w:t xml:space="preserve"> – A database of license plate numbers of interest to law enforcement.  This database may include the following:</w:t>
      </w:r>
    </w:p>
    <w:p w:rsidR="0019375F" w:rsidRPr="00A65501" w:rsidRDefault="0019375F" w:rsidP="0019375F">
      <w:pPr>
        <w:pStyle w:val="ListParagraph"/>
        <w:numPr>
          <w:ilvl w:val="0"/>
          <w:numId w:val="2"/>
        </w:numPr>
        <w:ind w:left="1440"/>
        <w:jc w:val="both"/>
        <w:rPr>
          <w:rFonts w:ascii="Arial" w:hAnsi="Arial" w:cs="Arial"/>
          <w:sz w:val="22"/>
          <w:szCs w:val="22"/>
        </w:rPr>
      </w:pPr>
      <w:r w:rsidRPr="00A65501">
        <w:rPr>
          <w:rFonts w:ascii="Arial" w:hAnsi="Arial" w:cs="Arial"/>
          <w:sz w:val="22"/>
          <w:szCs w:val="22"/>
        </w:rPr>
        <w:t xml:space="preserve">stolen license plates or license plate numbers of stolen vehicles; </w:t>
      </w:r>
    </w:p>
    <w:p w:rsidR="0019375F" w:rsidRPr="00A65501" w:rsidRDefault="0019375F" w:rsidP="0019375F">
      <w:pPr>
        <w:pStyle w:val="ListParagraph"/>
        <w:numPr>
          <w:ilvl w:val="0"/>
          <w:numId w:val="2"/>
        </w:numPr>
        <w:ind w:left="1440"/>
        <w:jc w:val="both"/>
        <w:rPr>
          <w:rFonts w:ascii="Arial" w:hAnsi="Arial" w:cs="Arial"/>
          <w:sz w:val="22"/>
          <w:szCs w:val="22"/>
        </w:rPr>
      </w:pPr>
      <w:r w:rsidRPr="00A65501">
        <w:rPr>
          <w:rFonts w:ascii="Arial" w:hAnsi="Arial" w:cs="Arial"/>
          <w:sz w:val="22"/>
          <w:szCs w:val="22"/>
        </w:rPr>
        <w:t xml:space="preserve">vehicles associated with wanted subjects or registered sex offenders; </w:t>
      </w:r>
    </w:p>
    <w:p w:rsidR="0019375F" w:rsidRPr="00A65501" w:rsidRDefault="0019375F" w:rsidP="0019375F">
      <w:pPr>
        <w:pStyle w:val="ListParagraph"/>
        <w:numPr>
          <w:ilvl w:val="0"/>
          <w:numId w:val="2"/>
        </w:numPr>
        <w:ind w:left="1440"/>
        <w:jc w:val="both"/>
        <w:rPr>
          <w:rFonts w:ascii="Arial" w:hAnsi="Arial" w:cs="Arial"/>
          <w:sz w:val="22"/>
          <w:szCs w:val="22"/>
        </w:rPr>
      </w:pPr>
      <w:r w:rsidRPr="00A65501">
        <w:rPr>
          <w:rFonts w:ascii="Arial" w:hAnsi="Arial" w:cs="Arial"/>
          <w:sz w:val="22"/>
          <w:szCs w:val="22"/>
        </w:rPr>
        <w:t>vehicles associated with missing/endangered persons or AMBER alerts;</w:t>
      </w:r>
    </w:p>
    <w:p w:rsidR="0019375F" w:rsidRPr="00A65501" w:rsidRDefault="0019375F" w:rsidP="0019375F">
      <w:pPr>
        <w:pStyle w:val="ListParagraph"/>
        <w:numPr>
          <w:ilvl w:val="0"/>
          <w:numId w:val="2"/>
        </w:numPr>
        <w:ind w:left="1440"/>
        <w:jc w:val="both"/>
        <w:rPr>
          <w:rFonts w:ascii="Arial" w:hAnsi="Arial" w:cs="Arial"/>
          <w:sz w:val="22"/>
          <w:szCs w:val="22"/>
        </w:rPr>
      </w:pPr>
      <w:r w:rsidRPr="00A65501">
        <w:rPr>
          <w:rFonts w:ascii="Arial" w:hAnsi="Arial" w:cs="Arial"/>
          <w:sz w:val="22"/>
          <w:szCs w:val="22"/>
        </w:rPr>
        <w:t>vehicles associated with federal probationers;</w:t>
      </w:r>
    </w:p>
    <w:p w:rsidR="0019375F" w:rsidRPr="00A65501" w:rsidRDefault="0019375F" w:rsidP="0019375F">
      <w:pPr>
        <w:pStyle w:val="ListParagraph"/>
        <w:numPr>
          <w:ilvl w:val="0"/>
          <w:numId w:val="2"/>
        </w:numPr>
        <w:ind w:left="1440"/>
        <w:jc w:val="both"/>
        <w:rPr>
          <w:rFonts w:ascii="Arial" w:hAnsi="Arial" w:cs="Arial"/>
          <w:sz w:val="22"/>
          <w:szCs w:val="22"/>
        </w:rPr>
      </w:pPr>
      <w:r w:rsidRPr="00A65501">
        <w:rPr>
          <w:rFonts w:ascii="Arial" w:hAnsi="Arial" w:cs="Arial"/>
          <w:sz w:val="22"/>
          <w:szCs w:val="22"/>
        </w:rPr>
        <w:t>nationwide Domestic Violence Protection Orders;</w:t>
      </w:r>
    </w:p>
    <w:p w:rsidR="0019375F" w:rsidRPr="00A65501" w:rsidRDefault="0019375F" w:rsidP="0019375F">
      <w:pPr>
        <w:pStyle w:val="ListParagraph"/>
        <w:numPr>
          <w:ilvl w:val="0"/>
          <w:numId w:val="2"/>
        </w:numPr>
        <w:ind w:left="1440"/>
        <w:jc w:val="both"/>
        <w:rPr>
          <w:rFonts w:ascii="Arial" w:hAnsi="Arial" w:cs="Arial"/>
          <w:sz w:val="22"/>
          <w:szCs w:val="22"/>
        </w:rPr>
      </w:pPr>
      <w:r w:rsidRPr="00A65501">
        <w:rPr>
          <w:rFonts w:ascii="Arial" w:hAnsi="Arial" w:cs="Arial"/>
          <w:sz w:val="22"/>
          <w:szCs w:val="22"/>
        </w:rPr>
        <w:t>NCIC violent gang and terrorist files;</w:t>
      </w:r>
    </w:p>
    <w:p w:rsidR="0019375F" w:rsidRPr="00A65501" w:rsidRDefault="0019375F" w:rsidP="0019375F">
      <w:pPr>
        <w:pStyle w:val="ListParagraph"/>
        <w:numPr>
          <w:ilvl w:val="0"/>
          <w:numId w:val="2"/>
        </w:numPr>
        <w:ind w:left="1440"/>
        <w:jc w:val="both"/>
        <w:rPr>
          <w:rFonts w:ascii="Arial" w:hAnsi="Arial" w:cs="Arial"/>
          <w:sz w:val="22"/>
          <w:szCs w:val="22"/>
        </w:rPr>
      </w:pPr>
      <w:r w:rsidRPr="00A65501">
        <w:rPr>
          <w:rFonts w:ascii="Arial" w:hAnsi="Arial" w:cs="Arial"/>
          <w:sz w:val="22"/>
          <w:szCs w:val="22"/>
        </w:rPr>
        <w:t>vehicles associated with suspended, revoked, or invalid drivers;</w:t>
      </w:r>
    </w:p>
    <w:p w:rsidR="0019375F" w:rsidRPr="00A65501" w:rsidRDefault="0019375F" w:rsidP="0019375F">
      <w:pPr>
        <w:pStyle w:val="ListParagraph"/>
        <w:numPr>
          <w:ilvl w:val="0"/>
          <w:numId w:val="2"/>
        </w:numPr>
        <w:ind w:left="1440"/>
        <w:jc w:val="both"/>
        <w:rPr>
          <w:rFonts w:ascii="Arial" w:hAnsi="Arial" w:cs="Arial"/>
          <w:sz w:val="22"/>
          <w:szCs w:val="22"/>
        </w:rPr>
      </w:pPr>
      <w:r w:rsidRPr="00A65501">
        <w:rPr>
          <w:rFonts w:ascii="Arial" w:hAnsi="Arial" w:cs="Arial"/>
          <w:sz w:val="22"/>
          <w:szCs w:val="22"/>
        </w:rPr>
        <w:t>vehicles associated with active criminal investigations;</w:t>
      </w:r>
    </w:p>
    <w:p w:rsidR="0019375F" w:rsidRPr="00A65501" w:rsidRDefault="0019375F" w:rsidP="0019375F">
      <w:pPr>
        <w:pStyle w:val="ListParagraph"/>
        <w:numPr>
          <w:ilvl w:val="0"/>
          <w:numId w:val="2"/>
        </w:numPr>
        <w:ind w:left="1440"/>
        <w:jc w:val="both"/>
        <w:rPr>
          <w:rFonts w:ascii="Arial" w:hAnsi="Arial" w:cs="Arial"/>
          <w:sz w:val="22"/>
          <w:szCs w:val="22"/>
        </w:rPr>
      </w:pPr>
      <w:r w:rsidRPr="00A65501">
        <w:rPr>
          <w:rFonts w:ascii="Arial" w:hAnsi="Arial" w:cs="Arial"/>
          <w:sz w:val="22"/>
          <w:szCs w:val="22"/>
        </w:rPr>
        <w:t>vehicles with expired registration; or</w:t>
      </w:r>
    </w:p>
    <w:p w:rsidR="0019375F" w:rsidRPr="00A65501" w:rsidRDefault="0019375F" w:rsidP="0019375F">
      <w:pPr>
        <w:pStyle w:val="ListParagraph"/>
        <w:numPr>
          <w:ilvl w:val="0"/>
          <w:numId w:val="2"/>
        </w:numPr>
        <w:ind w:left="1440"/>
        <w:jc w:val="both"/>
        <w:rPr>
          <w:rFonts w:ascii="Arial" w:hAnsi="Arial" w:cs="Arial"/>
          <w:sz w:val="22"/>
          <w:szCs w:val="22"/>
        </w:rPr>
      </w:pPr>
      <w:r w:rsidRPr="00A65501">
        <w:rPr>
          <w:rFonts w:ascii="Arial" w:hAnsi="Arial" w:cs="Arial"/>
          <w:sz w:val="22"/>
          <w:szCs w:val="22"/>
        </w:rPr>
        <w:t xml:space="preserve">any additional databases utilized must be approved by the Chief of Police, and must be consistent with this policy. </w:t>
      </w:r>
    </w:p>
    <w:p w:rsidR="0019375F" w:rsidRPr="00822451" w:rsidRDefault="0019375F" w:rsidP="0019375F">
      <w:pPr>
        <w:jc w:val="both"/>
        <w:rPr>
          <w:rFonts w:ascii="Arial" w:hAnsi="Arial" w:cs="Arial"/>
          <w:sz w:val="22"/>
          <w:szCs w:val="22"/>
        </w:rPr>
      </w:pPr>
      <w:r w:rsidRPr="00822451">
        <w:rPr>
          <w:rFonts w:ascii="Arial" w:hAnsi="Arial" w:cs="Arial"/>
          <w:sz w:val="22"/>
          <w:szCs w:val="22"/>
        </w:rPr>
        <w:tab/>
      </w:r>
    </w:p>
    <w:p w:rsidR="0019375F" w:rsidRPr="00822451" w:rsidRDefault="0019375F" w:rsidP="0019375F">
      <w:pPr>
        <w:ind w:left="1440"/>
        <w:jc w:val="both"/>
        <w:rPr>
          <w:rFonts w:ascii="Arial" w:hAnsi="Arial" w:cs="Arial"/>
          <w:sz w:val="22"/>
          <w:szCs w:val="22"/>
        </w:rPr>
      </w:pPr>
      <w:r w:rsidRPr="00822451">
        <w:rPr>
          <w:rFonts w:ascii="Arial" w:hAnsi="Arial" w:cs="Arial"/>
          <w:sz w:val="22"/>
          <w:szCs w:val="22"/>
        </w:rPr>
        <w:t>Sources of information include but are not limited to the National Crime Information Center (NCIC), Illinois Law Enforcement Agency Data System (LEADS), Amber Alerts, Department of Homeland Security Watch lists, or local information added manually by members of the Department trained in the proper use of the LPR.  Some of these additional sources of local information may be parolee information, Critical Reach alerts, and information obtained through intelligence sharing with other law enforcement agencies.</w:t>
      </w:r>
    </w:p>
    <w:p w:rsidR="0019375F" w:rsidRPr="00822451" w:rsidRDefault="0019375F" w:rsidP="0019375F">
      <w:pPr>
        <w:ind w:left="1440"/>
        <w:jc w:val="both"/>
        <w:rPr>
          <w:rFonts w:ascii="Arial" w:hAnsi="Arial" w:cs="Arial"/>
          <w:i/>
          <w:sz w:val="22"/>
          <w:szCs w:val="22"/>
        </w:rPr>
      </w:pPr>
      <w:r w:rsidRPr="00822451">
        <w:rPr>
          <w:rFonts w:ascii="Arial" w:hAnsi="Arial" w:cs="Arial"/>
          <w:i/>
          <w:sz w:val="22"/>
          <w:szCs w:val="22"/>
        </w:rPr>
        <w:t>Note – local warrants and no contact orders require manual submissions when not entered into NCIC.</w:t>
      </w:r>
    </w:p>
    <w:p w:rsidR="0019375F" w:rsidRPr="00822451" w:rsidRDefault="0019375F" w:rsidP="0019375F">
      <w:pPr>
        <w:jc w:val="both"/>
        <w:rPr>
          <w:rFonts w:ascii="Arial" w:hAnsi="Arial" w:cs="Arial"/>
          <w:sz w:val="22"/>
          <w:szCs w:val="22"/>
        </w:rPr>
      </w:pPr>
    </w:p>
    <w:p w:rsidR="0019375F" w:rsidRPr="00822451" w:rsidRDefault="0019375F" w:rsidP="0019375F">
      <w:pPr>
        <w:ind w:left="720"/>
        <w:jc w:val="both"/>
        <w:rPr>
          <w:rFonts w:ascii="Arial" w:hAnsi="Arial" w:cs="Arial"/>
          <w:sz w:val="22"/>
          <w:szCs w:val="22"/>
        </w:rPr>
      </w:pPr>
      <w:r w:rsidRPr="00822451">
        <w:rPr>
          <w:rFonts w:ascii="Arial" w:hAnsi="Arial" w:cs="Arial"/>
          <w:b/>
          <w:sz w:val="22"/>
          <w:szCs w:val="22"/>
        </w:rPr>
        <w:t>LPR</w:t>
      </w:r>
      <w:r w:rsidRPr="00822451">
        <w:rPr>
          <w:rFonts w:ascii="Arial" w:hAnsi="Arial" w:cs="Arial"/>
          <w:sz w:val="22"/>
          <w:szCs w:val="22"/>
        </w:rPr>
        <w:t xml:space="preserve"> – License Plate Recognition/License Plate Reader.</w:t>
      </w:r>
    </w:p>
    <w:p w:rsidR="0019375F" w:rsidRPr="00822451" w:rsidRDefault="0019375F" w:rsidP="0019375F">
      <w:pPr>
        <w:ind w:left="720"/>
        <w:jc w:val="both"/>
        <w:rPr>
          <w:rFonts w:ascii="Arial" w:hAnsi="Arial" w:cs="Arial"/>
          <w:sz w:val="22"/>
          <w:szCs w:val="22"/>
        </w:rPr>
      </w:pPr>
    </w:p>
    <w:p w:rsidR="0019375F" w:rsidRPr="00822451" w:rsidRDefault="0019375F" w:rsidP="0019375F">
      <w:pPr>
        <w:ind w:left="720"/>
        <w:jc w:val="both"/>
        <w:rPr>
          <w:rFonts w:ascii="Arial" w:hAnsi="Arial" w:cs="Arial"/>
          <w:sz w:val="22"/>
          <w:szCs w:val="22"/>
        </w:rPr>
      </w:pPr>
      <w:r w:rsidRPr="00822451">
        <w:rPr>
          <w:rFonts w:ascii="Arial" w:hAnsi="Arial" w:cs="Arial"/>
          <w:b/>
          <w:sz w:val="22"/>
          <w:szCs w:val="22"/>
        </w:rPr>
        <w:t>Non-Encounter Alert</w:t>
      </w:r>
      <w:r w:rsidRPr="00822451">
        <w:rPr>
          <w:rFonts w:ascii="Arial" w:hAnsi="Arial" w:cs="Arial"/>
          <w:sz w:val="22"/>
          <w:szCs w:val="22"/>
        </w:rPr>
        <w:t xml:space="preserve"> – an alert indicating the officer not to stop the vehicle based on provided information alone.  The officer should observe the vehicle and report pertinent information to the requesting member.</w:t>
      </w:r>
    </w:p>
    <w:p w:rsidR="0019375F" w:rsidRPr="00822451" w:rsidRDefault="0019375F" w:rsidP="0019375F">
      <w:pPr>
        <w:ind w:left="720"/>
        <w:jc w:val="both"/>
        <w:rPr>
          <w:rFonts w:ascii="Arial" w:hAnsi="Arial" w:cs="Arial"/>
          <w:sz w:val="22"/>
          <w:szCs w:val="22"/>
        </w:rPr>
      </w:pPr>
    </w:p>
    <w:p w:rsidR="0019375F" w:rsidRPr="00822451" w:rsidRDefault="0019375F" w:rsidP="0019375F">
      <w:pPr>
        <w:ind w:left="720"/>
        <w:jc w:val="both"/>
        <w:rPr>
          <w:rFonts w:ascii="Arial" w:hAnsi="Arial" w:cs="Arial"/>
          <w:sz w:val="22"/>
          <w:szCs w:val="22"/>
        </w:rPr>
      </w:pPr>
      <w:r w:rsidRPr="00822451">
        <w:rPr>
          <w:rFonts w:ascii="Arial" w:hAnsi="Arial" w:cs="Arial"/>
          <w:b/>
          <w:sz w:val="22"/>
          <w:szCs w:val="22"/>
        </w:rPr>
        <w:t>Operations Center Software</w:t>
      </w:r>
      <w:r w:rsidRPr="00822451">
        <w:rPr>
          <w:rFonts w:ascii="Arial" w:hAnsi="Arial" w:cs="Arial"/>
          <w:sz w:val="22"/>
          <w:szCs w:val="22"/>
        </w:rPr>
        <w:t xml:space="preserve"> – Software that serves as a repository of all data collected by the deployed LPR systems.  This software acts as a data warehouse that can be queried for information pursuant to a law enforcement or public safety function.</w:t>
      </w:r>
    </w:p>
    <w:p w:rsidR="0019375F" w:rsidRPr="00822451" w:rsidRDefault="0019375F" w:rsidP="0019375F">
      <w:pPr>
        <w:ind w:left="720"/>
        <w:jc w:val="both"/>
        <w:rPr>
          <w:rFonts w:ascii="Arial" w:hAnsi="Arial" w:cs="Arial"/>
          <w:sz w:val="22"/>
          <w:szCs w:val="22"/>
        </w:rPr>
      </w:pPr>
    </w:p>
    <w:p w:rsidR="0019375F" w:rsidRPr="00822451" w:rsidRDefault="0019375F" w:rsidP="0019375F">
      <w:pPr>
        <w:ind w:left="720"/>
        <w:jc w:val="both"/>
        <w:rPr>
          <w:rFonts w:ascii="Arial" w:hAnsi="Arial" w:cs="Arial"/>
          <w:sz w:val="22"/>
          <w:szCs w:val="22"/>
        </w:rPr>
      </w:pPr>
      <w:r w:rsidRPr="00822451">
        <w:rPr>
          <w:rFonts w:ascii="Arial" w:hAnsi="Arial" w:cs="Arial"/>
          <w:b/>
          <w:sz w:val="22"/>
          <w:szCs w:val="22"/>
        </w:rPr>
        <w:t>Read</w:t>
      </w:r>
      <w:r w:rsidRPr="00822451">
        <w:rPr>
          <w:rFonts w:ascii="Arial" w:hAnsi="Arial" w:cs="Arial"/>
          <w:sz w:val="22"/>
          <w:szCs w:val="22"/>
        </w:rPr>
        <w:t xml:space="preserve"> – The capture of digital images or license plates and vehicles with associated metadata (date, time, GPS coordinates with vehicle image capture).</w:t>
      </w:r>
    </w:p>
    <w:p w:rsidR="0019375F" w:rsidRPr="00822451" w:rsidRDefault="0019375F" w:rsidP="0019375F">
      <w:pPr>
        <w:jc w:val="both"/>
        <w:rPr>
          <w:rFonts w:ascii="Arial" w:hAnsi="Arial" w:cs="Arial"/>
          <w:sz w:val="22"/>
          <w:szCs w:val="22"/>
        </w:rPr>
      </w:pPr>
    </w:p>
    <w:p w:rsidR="0019375F" w:rsidRPr="00A65501" w:rsidRDefault="0019375F" w:rsidP="0019375F">
      <w:pPr>
        <w:pStyle w:val="ListParagraph"/>
        <w:numPr>
          <w:ilvl w:val="0"/>
          <w:numId w:val="1"/>
        </w:numPr>
        <w:ind w:left="360"/>
        <w:jc w:val="both"/>
        <w:rPr>
          <w:rFonts w:ascii="Arial" w:hAnsi="Arial" w:cs="Arial"/>
          <w:sz w:val="22"/>
          <w:szCs w:val="22"/>
        </w:rPr>
      </w:pPr>
      <w:r w:rsidRPr="00A65501">
        <w:rPr>
          <w:rFonts w:ascii="Arial" w:hAnsi="Arial" w:cs="Arial"/>
          <w:sz w:val="22"/>
          <w:szCs w:val="22"/>
        </w:rPr>
        <w:t>AUTHORIZED USAGE</w:t>
      </w:r>
    </w:p>
    <w:p w:rsidR="0019375F" w:rsidRPr="00822451" w:rsidRDefault="0019375F" w:rsidP="0019375F">
      <w:pPr>
        <w:jc w:val="both"/>
        <w:rPr>
          <w:rFonts w:ascii="Arial" w:hAnsi="Arial" w:cs="Arial"/>
          <w:b/>
          <w:sz w:val="22"/>
          <w:szCs w:val="22"/>
        </w:rPr>
      </w:pPr>
    </w:p>
    <w:p w:rsidR="0019375F" w:rsidRPr="00A65501" w:rsidRDefault="0019375F" w:rsidP="0019375F">
      <w:pPr>
        <w:pStyle w:val="ListParagraph"/>
        <w:numPr>
          <w:ilvl w:val="0"/>
          <w:numId w:val="3"/>
        </w:numPr>
        <w:ind w:left="1080"/>
        <w:jc w:val="both"/>
        <w:rPr>
          <w:rFonts w:ascii="Arial" w:hAnsi="Arial" w:cs="Arial"/>
          <w:sz w:val="22"/>
          <w:szCs w:val="22"/>
        </w:rPr>
      </w:pPr>
      <w:r w:rsidRPr="00A65501">
        <w:rPr>
          <w:rFonts w:ascii="Arial" w:hAnsi="Arial" w:cs="Arial"/>
          <w:sz w:val="22"/>
          <w:szCs w:val="22"/>
        </w:rPr>
        <w:t>Use of the LPR system and/or the associated software is restricted to the law enforcement or public safety functions of the Department.  Information obtained from the LPR and/or the included software will not be used for personal reasons or for reasons inconsistent with the law enforcement/public safety functions of the Department.</w:t>
      </w:r>
    </w:p>
    <w:p w:rsidR="0019375F" w:rsidRPr="00822451" w:rsidRDefault="0019375F" w:rsidP="0019375F">
      <w:pPr>
        <w:jc w:val="both"/>
        <w:rPr>
          <w:rFonts w:ascii="Arial" w:hAnsi="Arial" w:cs="Arial"/>
          <w:sz w:val="22"/>
          <w:szCs w:val="22"/>
        </w:rPr>
      </w:pPr>
    </w:p>
    <w:p w:rsidR="0019375F" w:rsidRPr="00A65501" w:rsidRDefault="0019375F" w:rsidP="0019375F">
      <w:pPr>
        <w:pStyle w:val="ListParagraph"/>
        <w:numPr>
          <w:ilvl w:val="0"/>
          <w:numId w:val="3"/>
        </w:numPr>
        <w:ind w:left="1080"/>
        <w:jc w:val="both"/>
        <w:rPr>
          <w:rFonts w:ascii="Arial" w:hAnsi="Arial" w:cs="Arial"/>
          <w:sz w:val="22"/>
          <w:szCs w:val="22"/>
        </w:rPr>
      </w:pPr>
      <w:r w:rsidRPr="00A65501">
        <w:rPr>
          <w:rFonts w:ascii="Arial" w:hAnsi="Arial" w:cs="Arial"/>
          <w:sz w:val="22"/>
          <w:szCs w:val="22"/>
        </w:rPr>
        <w:t>Misuse or abuse of any part of the LPR system will result in discipline up to and including termination in accordance with General Order 26.1.1.</w:t>
      </w:r>
    </w:p>
    <w:p w:rsidR="0019375F" w:rsidRPr="00822451" w:rsidRDefault="0019375F" w:rsidP="0019375F">
      <w:pPr>
        <w:jc w:val="both"/>
        <w:rPr>
          <w:rFonts w:ascii="Arial" w:hAnsi="Arial" w:cs="Arial"/>
          <w:sz w:val="22"/>
          <w:szCs w:val="22"/>
        </w:rPr>
      </w:pPr>
    </w:p>
    <w:p w:rsidR="0019375F" w:rsidRPr="00A65501" w:rsidRDefault="0019375F" w:rsidP="0019375F">
      <w:pPr>
        <w:pStyle w:val="ListParagraph"/>
        <w:numPr>
          <w:ilvl w:val="0"/>
          <w:numId w:val="3"/>
        </w:numPr>
        <w:ind w:left="1080"/>
        <w:jc w:val="both"/>
        <w:rPr>
          <w:rFonts w:ascii="Arial" w:hAnsi="Arial" w:cs="Arial"/>
          <w:sz w:val="22"/>
          <w:szCs w:val="22"/>
        </w:rPr>
      </w:pPr>
      <w:r w:rsidRPr="00A65501">
        <w:rPr>
          <w:rFonts w:ascii="Arial" w:hAnsi="Arial" w:cs="Arial"/>
          <w:sz w:val="22"/>
          <w:szCs w:val="22"/>
        </w:rPr>
        <w:t xml:space="preserve">Information obtained from any or all LPR system components will only be disseminated to other law enforcement agencies for legitimate law enforcement purposes consistent </w:t>
      </w:r>
      <w:r w:rsidRPr="00A65501">
        <w:rPr>
          <w:rFonts w:ascii="Arial" w:hAnsi="Arial" w:cs="Arial"/>
          <w:sz w:val="22"/>
          <w:szCs w:val="22"/>
        </w:rPr>
        <w:lastRenderedPageBreak/>
        <w:t>with this procedure upon the express permission of the Chief of Police or his designee.  Information may also be disseminated to comply with a court-related request or subpoena, or pursuant to a valid FOIA request.</w:t>
      </w:r>
    </w:p>
    <w:p w:rsidR="0019375F" w:rsidRPr="00822451" w:rsidRDefault="0019375F" w:rsidP="0019375F">
      <w:pPr>
        <w:jc w:val="both"/>
        <w:rPr>
          <w:rFonts w:ascii="Arial" w:hAnsi="Arial" w:cs="Arial"/>
          <w:sz w:val="22"/>
          <w:szCs w:val="22"/>
        </w:rPr>
      </w:pPr>
    </w:p>
    <w:p w:rsidR="0019375F" w:rsidRPr="00A65501" w:rsidRDefault="0019375F" w:rsidP="0019375F">
      <w:pPr>
        <w:pStyle w:val="ListParagraph"/>
        <w:numPr>
          <w:ilvl w:val="0"/>
          <w:numId w:val="1"/>
        </w:numPr>
        <w:ind w:left="360"/>
        <w:jc w:val="both"/>
        <w:rPr>
          <w:rFonts w:ascii="Arial" w:hAnsi="Arial" w:cs="Arial"/>
          <w:sz w:val="22"/>
          <w:szCs w:val="22"/>
        </w:rPr>
      </w:pPr>
      <w:r w:rsidRPr="00A65501">
        <w:rPr>
          <w:rFonts w:ascii="Arial" w:hAnsi="Arial" w:cs="Arial"/>
          <w:sz w:val="22"/>
          <w:szCs w:val="22"/>
        </w:rPr>
        <w:t>PROHIBITED USAGE</w:t>
      </w:r>
    </w:p>
    <w:p w:rsidR="0019375F" w:rsidRPr="00822451" w:rsidRDefault="0019375F" w:rsidP="0019375F">
      <w:pPr>
        <w:jc w:val="both"/>
        <w:rPr>
          <w:rFonts w:ascii="Arial" w:hAnsi="Arial" w:cs="Arial"/>
          <w:sz w:val="22"/>
          <w:szCs w:val="22"/>
        </w:rPr>
      </w:pPr>
    </w:p>
    <w:p w:rsidR="0019375F" w:rsidRPr="00822451" w:rsidRDefault="0019375F" w:rsidP="0019375F">
      <w:pPr>
        <w:ind w:left="720"/>
        <w:jc w:val="both"/>
        <w:rPr>
          <w:rFonts w:ascii="Arial" w:hAnsi="Arial" w:cs="Arial"/>
          <w:sz w:val="22"/>
          <w:szCs w:val="22"/>
        </w:rPr>
      </w:pPr>
      <w:r w:rsidRPr="00822451">
        <w:rPr>
          <w:rFonts w:ascii="Arial" w:hAnsi="Arial" w:cs="Arial"/>
          <w:sz w:val="22"/>
          <w:szCs w:val="22"/>
        </w:rPr>
        <w:t>Specifically prohibited uses of the LPR system, active LPR data, historical LPR data, and hot lists include, but are not limited to the following:</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4"/>
        </w:numPr>
        <w:ind w:left="1080"/>
        <w:jc w:val="both"/>
        <w:rPr>
          <w:rFonts w:ascii="Arial" w:hAnsi="Arial" w:cs="Arial"/>
          <w:sz w:val="22"/>
          <w:szCs w:val="22"/>
        </w:rPr>
      </w:pPr>
      <w:r w:rsidRPr="00DD6770">
        <w:rPr>
          <w:rFonts w:ascii="Arial" w:hAnsi="Arial" w:cs="Arial"/>
          <w:sz w:val="22"/>
          <w:szCs w:val="22"/>
        </w:rPr>
        <w:t>to record plates on vehicles on private property that are not exposed to public view;</w:t>
      </w:r>
    </w:p>
    <w:p w:rsidR="0019375F" w:rsidRPr="00822451" w:rsidRDefault="0019375F" w:rsidP="0019375F">
      <w:pPr>
        <w:ind w:left="1080"/>
        <w:jc w:val="both"/>
        <w:rPr>
          <w:rFonts w:ascii="Arial" w:hAnsi="Arial" w:cs="Arial"/>
          <w:sz w:val="22"/>
          <w:szCs w:val="22"/>
        </w:rPr>
      </w:pPr>
    </w:p>
    <w:p w:rsidR="0019375F" w:rsidRPr="00DD6770" w:rsidRDefault="0019375F" w:rsidP="0019375F">
      <w:pPr>
        <w:pStyle w:val="ListParagraph"/>
        <w:numPr>
          <w:ilvl w:val="0"/>
          <w:numId w:val="4"/>
        </w:numPr>
        <w:ind w:left="1080"/>
        <w:jc w:val="both"/>
        <w:rPr>
          <w:rFonts w:ascii="Arial" w:hAnsi="Arial" w:cs="Arial"/>
          <w:sz w:val="22"/>
          <w:szCs w:val="22"/>
        </w:rPr>
      </w:pPr>
      <w:r w:rsidRPr="00DD6770">
        <w:rPr>
          <w:rFonts w:ascii="Arial" w:hAnsi="Arial" w:cs="Arial"/>
          <w:sz w:val="22"/>
          <w:szCs w:val="22"/>
        </w:rPr>
        <w:t>to harass or intimidate any person/group;</w:t>
      </w:r>
    </w:p>
    <w:p w:rsidR="0019375F" w:rsidRPr="00822451" w:rsidRDefault="0019375F" w:rsidP="0019375F">
      <w:pPr>
        <w:ind w:left="1080"/>
        <w:jc w:val="both"/>
        <w:rPr>
          <w:rFonts w:ascii="Arial" w:hAnsi="Arial" w:cs="Arial"/>
          <w:sz w:val="22"/>
          <w:szCs w:val="22"/>
        </w:rPr>
      </w:pPr>
    </w:p>
    <w:p w:rsidR="0019375F" w:rsidRPr="00DD6770" w:rsidRDefault="0019375F" w:rsidP="0019375F">
      <w:pPr>
        <w:pStyle w:val="ListParagraph"/>
        <w:numPr>
          <w:ilvl w:val="0"/>
          <w:numId w:val="4"/>
        </w:numPr>
        <w:ind w:left="1080"/>
        <w:jc w:val="both"/>
        <w:rPr>
          <w:rFonts w:ascii="Arial" w:hAnsi="Arial" w:cs="Arial"/>
          <w:sz w:val="22"/>
          <w:szCs w:val="22"/>
        </w:rPr>
      </w:pPr>
      <w:r w:rsidRPr="00DD6770">
        <w:rPr>
          <w:rFonts w:ascii="Arial" w:hAnsi="Arial" w:cs="Arial"/>
          <w:sz w:val="22"/>
          <w:szCs w:val="22"/>
        </w:rPr>
        <w:t>for personal use;</w:t>
      </w:r>
    </w:p>
    <w:p w:rsidR="0019375F" w:rsidRPr="00822451" w:rsidRDefault="0019375F" w:rsidP="0019375F">
      <w:pPr>
        <w:ind w:left="1080"/>
        <w:jc w:val="both"/>
        <w:rPr>
          <w:rFonts w:ascii="Arial" w:hAnsi="Arial" w:cs="Arial"/>
          <w:sz w:val="22"/>
          <w:szCs w:val="22"/>
        </w:rPr>
      </w:pPr>
    </w:p>
    <w:p w:rsidR="0019375F" w:rsidRPr="00DD6770" w:rsidRDefault="0019375F" w:rsidP="0019375F">
      <w:pPr>
        <w:pStyle w:val="ListParagraph"/>
        <w:numPr>
          <w:ilvl w:val="0"/>
          <w:numId w:val="4"/>
        </w:numPr>
        <w:ind w:left="1080"/>
        <w:jc w:val="both"/>
        <w:rPr>
          <w:rFonts w:ascii="Arial" w:hAnsi="Arial" w:cs="Arial"/>
          <w:sz w:val="22"/>
          <w:szCs w:val="22"/>
        </w:rPr>
      </w:pPr>
      <w:r w:rsidRPr="00DD6770">
        <w:rPr>
          <w:rFonts w:ascii="Arial" w:hAnsi="Arial" w:cs="Arial"/>
          <w:sz w:val="22"/>
          <w:szCs w:val="22"/>
        </w:rPr>
        <w:t>Solely on the basis of a protected characteristic.  Protected characteristics that are an impermissible basis for LPR use include:  a person’s race, gender, religion, political affiliation, nationality, ethnicity, sexual orientation, disability, or other classification protected by law;</w:t>
      </w:r>
    </w:p>
    <w:p w:rsidR="0019375F" w:rsidRPr="00822451" w:rsidRDefault="0019375F" w:rsidP="0019375F">
      <w:pPr>
        <w:ind w:left="1080"/>
        <w:jc w:val="both"/>
        <w:rPr>
          <w:rFonts w:ascii="Arial" w:hAnsi="Arial" w:cs="Arial"/>
          <w:sz w:val="22"/>
          <w:szCs w:val="22"/>
        </w:rPr>
      </w:pPr>
    </w:p>
    <w:p w:rsidR="0019375F" w:rsidRPr="00DD6770" w:rsidRDefault="0019375F" w:rsidP="0019375F">
      <w:pPr>
        <w:pStyle w:val="ListParagraph"/>
        <w:numPr>
          <w:ilvl w:val="0"/>
          <w:numId w:val="4"/>
        </w:numPr>
        <w:ind w:left="1080"/>
        <w:jc w:val="both"/>
        <w:rPr>
          <w:rFonts w:ascii="Arial" w:hAnsi="Arial" w:cs="Arial"/>
          <w:sz w:val="22"/>
          <w:szCs w:val="22"/>
        </w:rPr>
      </w:pPr>
      <w:r w:rsidRPr="00DD6770">
        <w:rPr>
          <w:rFonts w:ascii="Arial" w:hAnsi="Arial" w:cs="Arial"/>
          <w:sz w:val="22"/>
          <w:szCs w:val="22"/>
        </w:rPr>
        <w:t>For the purpose of or known effect of infringing on First Amendment Rights.  For example, collecting information about an individual’s lawful associations, lawful political and religious affiliations or activities, etc., is improper.</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4"/>
        </w:numPr>
        <w:ind w:left="1080"/>
        <w:jc w:val="both"/>
        <w:rPr>
          <w:rFonts w:ascii="Arial" w:hAnsi="Arial" w:cs="Arial"/>
          <w:sz w:val="22"/>
          <w:szCs w:val="22"/>
        </w:rPr>
      </w:pPr>
      <w:r w:rsidRPr="00DD6770">
        <w:rPr>
          <w:rFonts w:ascii="Arial" w:hAnsi="Arial" w:cs="Arial"/>
          <w:sz w:val="22"/>
          <w:szCs w:val="22"/>
        </w:rPr>
        <w:t xml:space="preserve">in any manner that would violate any constitutional rights; </w:t>
      </w:r>
    </w:p>
    <w:p w:rsidR="0019375F" w:rsidRPr="00822451" w:rsidRDefault="0019375F" w:rsidP="0019375F">
      <w:pPr>
        <w:jc w:val="both"/>
        <w:rPr>
          <w:rFonts w:ascii="Arial" w:hAnsi="Arial" w:cs="Arial"/>
          <w:sz w:val="22"/>
          <w:szCs w:val="22"/>
        </w:rPr>
      </w:pPr>
    </w:p>
    <w:p w:rsidR="0019375F" w:rsidRPr="00A65501" w:rsidRDefault="0019375F" w:rsidP="0019375F">
      <w:pPr>
        <w:pStyle w:val="ListParagraph"/>
        <w:numPr>
          <w:ilvl w:val="0"/>
          <w:numId w:val="1"/>
        </w:numPr>
        <w:ind w:left="360"/>
        <w:jc w:val="both"/>
        <w:rPr>
          <w:rFonts w:ascii="Arial" w:hAnsi="Arial" w:cs="Arial"/>
          <w:sz w:val="22"/>
          <w:szCs w:val="22"/>
        </w:rPr>
      </w:pPr>
      <w:r w:rsidRPr="00A65501">
        <w:rPr>
          <w:rFonts w:ascii="Arial" w:hAnsi="Arial" w:cs="Arial"/>
          <w:sz w:val="22"/>
          <w:szCs w:val="22"/>
        </w:rPr>
        <w:t>ADMINISTRATION</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5"/>
        </w:numPr>
        <w:ind w:left="1080"/>
        <w:jc w:val="both"/>
        <w:rPr>
          <w:rFonts w:ascii="Arial" w:hAnsi="Arial" w:cs="Arial"/>
          <w:sz w:val="22"/>
          <w:szCs w:val="22"/>
        </w:rPr>
      </w:pPr>
      <w:r w:rsidRPr="00DD6770">
        <w:rPr>
          <w:rFonts w:ascii="Arial" w:hAnsi="Arial" w:cs="Arial"/>
          <w:sz w:val="22"/>
          <w:szCs w:val="22"/>
        </w:rPr>
        <w:t>The Deputy Chief of Operations will oversee the general access LPR hot lists.</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5"/>
        </w:numPr>
        <w:ind w:left="1080"/>
        <w:jc w:val="both"/>
        <w:rPr>
          <w:rFonts w:ascii="Arial" w:hAnsi="Arial" w:cs="Arial"/>
          <w:sz w:val="22"/>
          <w:szCs w:val="22"/>
        </w:rPr>
      </w:pPr>
      <w:r w:rsidRPr="00DD6770">
        <w:rPr>
          <w:rFonts w:ascii="Arial" w:hAnsi="Arial" w:cs="Arial"/>
          <w:sz w:val="22"/>
          <w:szCs w:val="22"/>
        </w:rPr>
        <w:t>The Deputy Chief of Investigations will oversee the covert hot list.</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5"/>
        </w:numPr>
        <w:ind w:left="1080"/>
        <w:jc w:val="both"/>
        <w:rPr>
          <w:rFonts w:ascii="Arial" w:hAnsi="Arial" w:cs="Arial"/>
          <w:sz w:val="22"/>
          <w:szCs w:val="22"/>
        </w:rPr>
      </w:pPr>
      <w:r w:rsidRPr="00DD6770">
        <w:rPr>
          <w:rFonts w:ascii="Arial" w:hAnsi="Arial" w:cs="Arial"/>
          <w:sz w:val="22"/>
          <w:szCs w:val="22"/>
        </w:rPr>
        <w:t>Prior to manually entering vehicle information to a hot list, members will complete the LPR Submission Form and receive supervisor approval for the submission.  Supervisors will have 24 hours to approve or disapprove a submission.  This is for entries that are of a non-emergency or time sensitive nature.</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5"/>
        </w:numPr>
        <w:ind w:left="1080"/>
        <w:jc w:val="both"/>
        <w:rPr>
          <w:rFonts w:ascii="Arial" w:hAnsi="Arial" w:cs="Arial"/>
          <w:sz w:val="22"/>
          <w:szCs w:val="22"/>
        </w:rPr>
      </w:pPr>
      <w:r w:rsidRPr="00DD6770">
        <w:rPr>
          <w:rFonts w:ascii="Arial" w:hAnsi="Arial" w:cs="Arial"/>
          <w:sz w:val="22"/>
          <w:szCs w:val="22"/>
        </w:rPr>
        <w:t xml:space="preserve">In the event of learning that a crime has recently been committed in Wood Dale or another jurisdiction and full or partial license plate information is available, the officer will be allowed to enter the information into the hot list immediately, but it must be followed up with by the end of the officer’s shift with the completion of an LPR Submission Form, and the supervisor will act upon this form immediately.  If approval is given, the information will remain in the hot list according to the established guidelines.  If the request is denied, the officer will immediately remove the license plate information from the hot list.  </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5"/>
        </w:numPr>
        <w:ind w:left="1080"/>
        <w:jc w:val="both"/>
        <w:rPr>
          <w:rFonts w:ascii="Arial" w:hAnsi="Arial" w:cs="Arial"/>
          <w:sz w:val="22"/>
          <w:szCs w:val="22"/>
        </w:rPr>
      </w:pPr>
      <w:r w:rsidRPr="00DD6770">
        <w:rPr>
          <w:rFonts w:ascii="Arial" w:hAnsi="Arial" w:cs="Arial"/>
          <w:sz w:val="22"/>
          <w:szCs w:val="22"/>
        </w:rPr>
        <w:t>Members who add license plates to the hot list will be responsible for removal of the information when it is no longer needed, due to the conclusion of a case.</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5"/>
        </w:numPr>
        <w:ind w:left="1080"/>
        <w:jc w:val="both"/>
        <w:rPr>
          <w:rFonts w:ascii="Arial" w:hAnsi="Arial" w:cs="Arial"/>
          <w:sz w:val="22"/>
          <w:szCs w:val="22"/>
        </w:rPr>
      </w:pPr>
      <w:r w:rsidRPr="00DD6770">
        <w:rPr>
          <w:rFonts w:ascii="Arial" w:hAnsi="Arial" w:cs="Arial"/>
          <w:sz w:val="22"/>
          <w:szCs w:val="22"/>
        </w:rPr>
        <w:t xml:space="preserve">Quarterly, the Deputy Chief of Operations or his designee will audit the general access hot lists to ensure they are up to date.  Manual entries remaining in the system in </w:t>
      </w:r>
      <w:r w:rsidRPr="00DD6770">
        <w:rPr>
          <w:rFonts w:ascii="Arial" w:hAnsi="Arial" w:cs="Arial"/>
          <w:sz w:val="22"/>
          <w:szCs w:val="22"/>
        </w:rPr>
        <w:lastRenderedPageBreak/>
        <w:t xml:space="preserve">excess of 90 days will be deleted, unless the officer has submitted another LPR Submission Form and has received approval to have the license plate kept in the hot list. </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5"/>
        </w:numPr>
        <w:ind w:left="1080"/>
        <w:jc w:val="both"/>
        <w:rPr>
          <w:rFonts w:ascii="Arial" w:hAnsi="Arial" w:cs="Arial"/>
          <w:sz w:val="22"/>
          <w:szCs w:val="22"/>
        </w:rPr>
      </w:pPr>
      <w:r w:rsidRPr="00DD6770">
        <w:rPr>
          <w:rFonts w:ascii="Arial" w:hAnsi="Arial" w:cs="Arial"/>
          <w:sz w:val="22"/>
          <w:szCs w:val="22"/>
        </w:rPr>
        <w:t>Quarterly, the Deputy Chief of Investigations will audit the covert hot list to ensure it is up to date.  Manual entries remaining in the system in excess of 90 days will be deleted, unless the officer has submitted another LPR Submission Form and has received approval to have the license plate kept in the covert hot list.</w:t>
      </w:r>
    </w:p>
    <w:p w:rsidR="0019375F" w:rsidRPr="00822451" w:rsidRDefault="0019375F" w:rsidP="0019375F">
      <w:pPr>
        <w:jc w:val="both"/>
        <w:rPr>
          <w:rFonts w:ascii="Arial" w:hAnsi="Arial" w:cs="Arial"/>
          <w:sz w:val="22"/>
          <w:szCs w:val="22"/>
        </w:rPr>
      </w:pPr>
    </w:p>
    <w:p w:rsidR="0019375F" w:rsidRPr="00A65501" w:rsidRDefault="0019375F" w:rsidP="0019375F">
      <w:pPr>
        <w:pStyle w:val="ListParagraph"/>
        <w:numPr>
          <w:ilvl w:val="0"/>
          <w:numId w:val="1"/>
        </w:numPr>
        <w:ind w:left="360"/>
        <w:jc w:val="both"/>
        <w:rPr>
          <w:rFonts w:ascii="Arial" w:hAnsi="Arial" w:cs="Arial"/>
          <w:sz w:val="22"/>
          <w:szCs w:val="22"/>
        </w:rPr>
      </w:pPr>
      <w:r w:rsidRPr="00A65501">
        <w:rPr>
          <w:rFonts w:ascii="Arial" w:hAnsi="Arial" w:cs="Arial"/>
          <w:sz w:val="22"/>
          <w:szCs w:val="22"/>
        </w:rPr>
        <w:t>INFORMATION SECURITY &amp; STORAGE</w:t>
      </w:r>
    </w:p>
    <w:p w:rsidR="0019375F" w:rsidRPr="00822451" w:rsidRDefault="0019375F" w:rsidP="0019375F">
      <w:pPr>
        <w:jc w:val="both"/>
        <w:rPr>
          <w:rFonts w:ascii="Arial" w:hAnsi="Arial" w:cs="Arial"/>
          <w:sz w:val="22"/>
          <w:szCs w:val="22"/>
        </w:rPr>
      </w:pPr>
    </w:p>
    <w:p w:rsidR="0019375F" w:rsidRPr="00822451" w:rsidRDefault="0019375F" w:rsidP="0019375F">
      <w:pPr>
        <w:ind w:left="720"/>
        <w:jc w:val="both"/>
        <w:rPr>
          <w:rFonts w:ascii="Arial" w:hAnsi="Arial" w:cs="Arial"/>
          <w:sz w:val="22"/>
          <w:szCs w:val="22"/>
        </w:rPr>
      </w:pPr>
      <w:r w:rsidRPr="00822451">
        <w:rPr>
          <w:rFonts w:ascii="Arial" w:hAnsi="Arial" w:cs="Arial"/>
          <w:sz w:val="22"/>
          <w:szCs w:val="22"/>
        </w:rPr>
        <w:t xml:space="preserve">All LPR data will be securely stored on a server maintained by the Information Technology department, which is responsible for the security of all City computer systems.  Information will not be shared with outside entities except as provided in section </w:t>
      </w:r>
      <w:r>
        <w:rPr>
          <w:rFonts w:ascii="Arial" w:hAnsi="Arial" w:cs="Arial"/>
          <w:sz w:val="22"/>
          <w:szCs w:val="22"/>
        </w:rPr>
        <w:t>D</w:t>
      </w:r>
      <w:r w:rsidRPr="00822451">
        <w:rPr>
          <w:rFonts w:ascii="Arial" w:hAnsi="Arial" w:cs="Arial"/>
          <w:sz w:val="22"/>
          <w:szCs w:val="22"/>
        </w:rPr>
        <w:t xml:space="preserve">, bullet </w:t>
      </w:r>
      <w:r>
        <w:rPr>
          <w:rFonts w:ascii="Arial" w:hAnsi="Arial" w:cs="Arial"/>
          <w:sz w:val="22"/>
          <w:szCs w:val="22"/>
        </w:rPr>
        <w:t>3</w:t>
      </w:r>
      <w:r w:rsidRPr="00822451">
        <w:rPr>
          <w:rFonts w:ascii="Arial" w:hAnsi="Arial" w:cs="Arial"/>
          <w:sz w:val="22"/>
          <w:szCs w:val="22"/>
        </w:rPr>
        <w:t>.</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6"/>
        </w:numPr>
        <w:ind w:left="1080"/>
        <w:jc w:val="both"/>
        <w:rPr>
          <w:rFonts w:ascii="Arial" w:hAnsi="Arial" w:cs="Arial"/>
          <w:sz w:val="22"/>
          <w:szCs w:val="22"/>
        </w:rPr>
      </w:pPr>
      <w:r w:rsidRPr="00DD6770">
        <w:rPr>
          <w:rFonts w:ascii="Arial" w:hAnsi="Arial" w:cs="Arial"/>
          <w:sz w:val="22"/>
          <w:szCs w:val="22"/>
        </w:rPr>
        <w:t>“Reads” that are not a part of an ongoing investigation will be stored for up to</w:t>
      </w:r>
      <w:r>
        <w:rPr>
          <w:rFonts w:ascii="Arial" w:hAnsi="Arial" w:cs="Arial"/>
          <w:sz w:val="22"/>
          <w:szCs w:val="22"/>
        </w:rPr>
        <w:t xml:space="preserve"> </w:t>
      </w:r>
      <w:r w:rsidRPr="00576501">
        <w:rPr>
          <w:rFonts w:ascii="Arial" w:hAnsi="Arial" w:cs="Arial"/>
          <w:sz w:val="22"/>
          <w:szCs w:val="22"/>
        </w:rPr>
        <w:t>90</w:t>
      </w:r>
      <w:r w:rsidRPr="00DD6770">
        <w:rPr>
          <w:rFonts w:ascii="Arial" w:hAnsi="Arial" w:cs="Arial"/>
          <w:sz w:val="22"/>
          <w:szCs w:val="22"/>
        </w:rPr>
        <w:t xml:space="preserve"> days.</w:t>
      </w:r>
    </w:p>
    <w:p w:rsidR="0019375F" w:rsidRPr="00822451" w:rsidRDefault="0019375F" w:rsidP="0019375F">
      <w:pPr>
        <w:ind w:left="1080"/>
        <w:jc w:val="both"/>
        <w:rPr>
          <w:rFonts w:ascii="Arial" w:hAnsi="Arial" w:cs="Arial"/>
          <w:sz w:val="22"/>
          <w:szCs w:val="22"/>
        </w:rPr>
      </w:pPr>
    </w:p>
    <w:p w:rsidR="0019375F" w:rsidRPr="00DD6770" w:rsidRDefault="0019375F" w:rsidP="0019375F">
      <w:pPr>
        <w:pStyle w:val="ListParagraph"/>
        <w:numPr>
          <w:ilvl w:val="0"/>
          <w:numId w:val="6"/>
        </w:numPr>
        <w:ind w:left="1080"/>
        <w:jc w:val="both"/>
        <w:rPr>
          <w:rFonts w:ascii="Arial" w:hAnsi="Arial" w:cs="Arial"/>
          <w:sz w:val="22"/>
          <w:szCs w:val="22"/>
        </w:rPr>
      </w:pPr>
      <w:r w:rsidRPr="00DD6770">
        <w:rPr>
          <w:rFonts w:ascii="Arial" w:hAnsi="Arial" w:cs="Arial"/>
          <w:sz w:val="22"/>
          <w:szCs w:val="22"/>
        </w:rPr>
        <w:t>“Hits” will be stored for up to ninety days.</w:t>
      </w:r>
    </w:p>
    <w:p w:rsidR="0019375F" w:rsidRPr="00822451" w:rsidRDefault="0019375F" w:rsidP="0019375F">
      <w:pPr>
        <w:ind w:left="1080"/>
        <w:jc w:val="both"/>
        <w:rPr>
          <w:rFonts w:ascii="Arial" w:hAnsi="Arial" w:cs="Arial"/>
          <w:sz w:val="22"/>
          <w:szCs w:val="22"/>
        </w:rPr>
      </w:pPr>
    </w:p>
    <w:p w:rsidR="0019375F" w:rsidRPr="00DD6770" w:rsidRDefault="0019375F" w:rsidP="0019375F">
      <w:pPr>
        <w:pStyle w:val="ListParagraph"/>
        <w:numPr>
          <w:ilvl w:val="0"/>
          <w:numId w:val="6"/>
        </w:numPr>
        <w:ind w:left="1080"/>
        <w:jc w:val="both"/>
        <w:rPr>
          <w:rFonts w:ascii="Arial" w:hAnsi="Arial" w:cs="Arial"/>
          <w:sz w:val="22"/>
          <w:szCs w:val="22"/>
        </w:rPr>
      </w:pPr>
      <w:r w:rsidRPr="00DD6770">
        <w:rPr>
          <w:rFonts w:ascii="Arial" w:hAnsi="Arial" w:cs="Arial"/>
          <w:sz w:val="22"/>
          <w:szCs w:val="22"/>
        </w:rPr>
        <w:t>“Evidentiary Hits” will be stored for a minimum of thirty-six months or the length of time as required by legal authority.</w:t>
      </w:r>
    </w:p>
    <w:p w:rsidR="0019375F" w:rsidRPr="00822451" w:rsidRDefault="0019375F" w:rsidP="0019375F">
      <w:pPr>
        <w:jc w:val="both"/>
        <w:rPr>
          <w:rFonts w:ascii="Arial" w:hAnsi="Arial" w:cs="Arial"/>
          <w:sz w:val="22"/>
          <w:szCs w:val="22"/>
        </w:rPr>
      </w:pPr>
    </w:p>
    <w:p w:rsidR="0019375F" w:rsidRPr="00A65501" w:rsidRDefault="0019375F" w:rsidP="0019375F">
      <w:pPr>
        <w:pStyle w:val="ListParagraph"/>
        <w:numPr>
          <w:ilvl w:val="0"/>
          <w:numId w:val="1"/>
        </w:numPr>
        <w:ind w:left="360"/>
        <w:jc w:val="both"/>
        <w:rPr>
          <w:rFonts w:ascii="Arial" w:hAnsi="Arial" w:cs="Arial"/>
          <w:sz w:val="22"/>
          <w:szCs w:val="22"/>
        </w:rPr>
      </w:pPr>
      <w:r w:rsidRPr="00A65501">
        <w:rPr>
          <w:rFonts w:ascii="Arial" w:hAnsi="Arial" w:cs="Arial"/>
          <w:sz w:val="22"/>
          <w:szCs w:val="22"/>
        </w:rPr>
        <w:t>PROCEDURES</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7"/>
        </w:numPr>
        <w:ind w:left="1080"/>
        <w:jc w:val="both"/>
        <w:rPr>
          <w:rFonts w:ascii="Arial" w:hAnsi="Arial" w:cs="Arial"/>
          <w:sz w:val="22"/>
          <w:szCs w:val="22"/>
        </w:rPr>
      </w:pPr>
      <w:r w:rsidRPr="00DD6770">
        <w:rPr>
          <w:rFonts w:ascii="Arial" w:hAnsi="Arial" w:cs="Arial"/>
          <w:sz w:val="22"/>
          <w:szCs w:val="22"/>
        </w:rPr>
        <w:t>Only those sworn officers who have received training in its use will be permitted to operate the Department’s LPR system.  Appropriate training will be determined by the manufacturer recommendations and approved by the Deputy Chief of Operations.  Non-sworn personnel will not operate the LPR system.</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7"/>
        </w:numPr>
        <w:ind w:left="1080"/>
        <w:jc w:val="both"/>
        <w:rPr>
          <w:rFonts w:ascii="Arial" w:hAnsi="Arial" w:cs="Arial"/>
          <w:sz w:val="22"/>
          <w:szCs w:val="22"/>
        </w:rPr>
      </w:pPr>
      <w:r w:rsidRPr="00DD6770">
        <w:rPr>
          <w:rFonts w:ascii="Arial" w:hAnsi="Arial" w:cs="Arial"/>
          <w:sz w:val="22"/>
          <w:szCs w:val="22"/>
        </w:rPr>
        <w:t>Hot list data will be refreshed according to the method provided by the manufacturer.</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7"/>
        </w:numPr>
        <w:ind w:left="1080"/>
        <w:jc w:val="both"/>
        <w:rPr>
          <w:rFonts w:ascii="Arial" w:hAnsi="Arial" w:cs="Arial"/>
          <w:sz w:val="22"/>
          <w:szCs w:val="22"/>
        </w:rPr>
      </w:pPr>
      <w:r w:rsidRPr="00DD6770">
        <w:rPr>
          <w:rFonts w:ascii="Arial" w:hAnsi="Arial" w:cs="Arial"/>
          <w:sz w:val="22"/>
          <w:szCs w:val="22"/>
        </w:rPr>
        <w:t>All collected hits will be uploaded to the LPR server at the end of the officer’s tour of duty.</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7"/>
        </w:numPr>
        <w:ind w:left="1080"/>
        <w:jc w:val="both"/>
        <w:rPr>
          <w:rFonts w:ascii="Arial" w:hAnsi="Arial" w:cs="Arial"/>
          <w:sz w:val="22"/>
          <w:szCs w:val="22"/>
        </w:rPr>
      </w:pPr>
      <w:r w:rsidRPr="00DD6770">
        <w:rPr>
          <w:rFonts w:ascii="Arial" w:hAnsi="Arial" w:cs="Arial"/>
          <w:sz w:val="22"/>
          <w:szCs w:val="22"/>
        </w:rPr>
        <w:t>LPR “hits” alone do not constitute reasonable suspicion or probable cause for a stop.  Officers receiving an alert will develop independent reasonable suspicion for the stop or immediately confirm the status of the vehicle by visually confirming the license plate matches the image and running the license plate manually via the MDC or request verification from the Communications Center; unless compelling circumstances or officer safety issues make it unsafe to do so.  In such cases, officers will confirm the status of the associated vehicle as soon as practical.</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7"/>
        </w:numPr>
        <w:ind w:left="1080"/>
        <w:jc w:val="both"/>
        <w:rPr>
          <w:rFonts w:ascii="Arial" w:hAnsi="Arial" w:cs="Arial"/>
          <w:sz w:val="22"/>
          <w:szCs w:val="22"/>
        </w:rPr>
      </w:pPr>
      <w:r w:rsidRPr="00DD6770">
        <w:rPr>
          <w:rFonts w:ascii="Arial" w:hAnsi="Arial" w:cs="Arial"/>
          <w:sz w:val="22"/>
          <w:szCs w:val="22"/>
        </w:rPr>
        <w:t>Vehicle occupants may not be the subject associated with the license plate.  Officers must develop a reasonable belief the operator/occupant is the person of interest included in the hot list prior to initiating a traffic stop.</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7"/>
        </w:numPr>
        <w:ind w:left="1080"/>
        <w:jc w:val="both"/>
        <w:rPr>
          <w:rFonts w:ascii="Arial" w:hAnsi="Arial" w:cs="Arial"/>
          <w:sz w:val="22"/>
          <w:szCs w:val="22"/>
        </w:rPr>
      </w:pPr>
      <w:r w:rsidRPr="00DD6770">
        <w:rPr>
          <w:rFonts w:ascii="Arial" w:hAnsi="Arial" w:cs="Arial"/>
          <w:sz w:val="22"/>
          <w:szCs w:val="22"/>
        </w:rPr>
        <w:t xml:space="preserve">License plates may be entered manually for inclusion to a hot list where reasonable suspicion exists that a vehicle is involved in criminal activity (i.e. BOLOs, Attempt to Locates, stolen vehicles, etc.).  Prior to manually entering vehicle information to a hot list, members will complete the LPR Submission Form and receive supervisor approval </w:t>
      </w:r>
      <w:r w:rsidRPr="00DD6770">
        <w:rPr>
          <w:rFonts w:ascii="Arial" w:hAnsi="Arial" w:cs="Arial"/>
          <w:sz w:val="22"/>
          <w:szCs w:val="22"/>
        </w:rPr>
        <w:lastRenderedPageBreak/>
        <w:t>for the submission.  Supervisors will have 24 hours to approve or disapprove a submission.  This is for entries that are of a non-emergency or time sensitive nature.</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7"/>
        </w:numPr>
        <w:ind w:left="1080"/>
        <w:jc w:val="both"/>
        <w:rPr>
          <w:rFonts w:ascii="Arial" w:hAnsi="Arial" w:cs="Arial"/>
          <w:sz w:val="22"/>
          <w:szCs w:val="22"/>
        </w:rPr>
      </w:pPr>
      <w:r w:rsidRPr="00DD6770">
        <w:rPr>
          <w:rFonts w:ascii="Arial" w:hAnsi="Arial" w:cs="Arial"/>
          <w:sz w:val="22"/>
          <w:szCs w:val="22"/>
        </w:rPr>
        <w:t xml:space="preserve">In the event of learning that a crime has recently been committed in Wood Dale or another jurisdiction and full or partial license plate information is available, the officer will be allowed to enter the information into the hot list immediately, but it must be followed up with by the end of the officer’s shift with the completion of an LPR Submission Form, and the supervisor will act upon this form immediately.  If approval is given, the information will remain in the hot list according to the established guidelines.  If the request is denied, the officer will immediately remove the license plate information from the hot list.  </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7"/>
        </w:numPr>
        <w:ind w:left="1080"/>
        <w:jc w:val="both"/>
        <w:rPr>
          <w:rFonts w:ascii="Arial" w:hAnsi="Arial" w:cs="Arial"/>
          <w:sz w:val="22"/>
          <w:szCs w:val="22"/>
        </w:rPr>
      </w:pPr>
      <w:r w:rsidRPr="00DD6770">
        <w:rPr>
          <w:rFonts w:ascii="Arial" w:hAnsi="Arial" w:cs="Arial"/>
          <w:sz w:val="22"/>
          <w:szCs w:val="22"/>
        </w:rPr>
        <w:t>Dispositions to all submissions will be recorded on the LPR Submission Form regardless of hit responses.</w:t>
      </w:r>
    </w:p>
    <w:p w:rsidR="0019375F" w:rsidRPr="00822451" w:rsidRDefault="0019375F" w:rsidP="0019375F">
      <w:pPr>
        <w:jc w:val="both"/>
        <w:rPr>
          <w:rFonts w:ascii="Arial" w:hAnsi="Arial" w:cs="Arial"/>
          <w:sz w:val="22"/>
          <w:szCs w:val="22"/>
        </w:rPr>
      </w:pPr>
      <w:r w:rsidRPr="00822451">
        <w:rPr>
          <w:rFonts w:ascii="Arial" w:hAnsi="Arial" w:cs="Arial"/>
          <w:sz w:val="22"/>
          <w:szCs w:val="22"/>
        </w:rPr>
        <w:t xml:space="preserve">  </w:t>
      </w:r>
    </w:p>
    <w:p w:rsidR="0019375F" w:rsidRPr="00DD6770" w:rsidRDefault="0019375F" w:rsidP="0019375F">
      <w:pPr>
        <w:pStyle w:val="ListParagraph"/>
        <w:numPr>
          <w:ilvl w:val="0"/>
          <w:numId w:val="7"/>
        </w:numPr>
        <w:ind w:left="1080"/>
        <w:jc w:val="both"/>
        <w:rPr>
          <w:rFonts w:ascii="Arial" w:hAnsi="Arial" w:cs="Arial"/>
          <w:sz w:val="22"/>
          <w:szCs w:val="22"/>
        </w:rPr>
      </w:pPr>
      <w:r w:rsidRPr="00DD6770">
        <w:rPr>
          <w:rFonts w:ascii="Arial" w:hAnsi="Arial" w:cs="Arial"/>
          <w:sz w:val="22"/>
          <w:szCs w:val="22"/>
        </w:rPr>
        <w:t>All enforcement action taken in response to a hit will be documented on an incident and supplemental report.</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7"/>
        </w:numPr>
        <w:ind w:left="1080"/>
        <w:jc w:val="both"/>
        <w:rPr>
          <w:rFonts w:ascii="Arial" w:hAnsi="Arial" w:cs="Arial"/>
          <w:sz w:val="22"/>
          <w:szCs w:val="22"/>
        </w:rPr>
      </w:pPr>
      <w:r w:rsidRPr="00DD6770">
        <w:rPr>
          <w:rFonts w:ascii="Arial" w:hAnsi="Arial" w:cs="Arial"/>
          <w:sz w:val="22"/>
          <w:szCs w:val="22"/>
        </w:rPr>
        <w:t xml:space="preserve">Copies of completed LPR Submission Forms will be forwarded to the appropriate case file (i.e. Records or investigative case file) and the appropriate Administrator (i.e. Deputy Chief of Operations or Deputy Chief of Investigations). </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7"/>
        </w:numPr>
        <w:ind w:left="1080"/>
        <w:jc w:val="both"/>
        <w:rPr>
          <w:rFonts w:ascii="Arial" w:hAnsi="Arial" w:cs="Arial"/>
          <w:sz w:val="22"/>
          <w:szCs w:val="22"/>
        </w:rPr>
      </w:pPr>
      <w:r w:rsidRPr="00DD6770">
        <w:rPr>
          <w:rFonts w:ascii="Arial" w:hAnsi="Arial" w:cs="Arial"/>
          <w:sz w:val="22"/>
          <w:szCs w:val="22"/>
        </w:rPr>
        <w:t>Downloading hit information from the general access hot lists will be requested through the Deputy Chief of Operations.  This information will be downloaded into document form and will be treated as evidence in accordance with General Order 84.1.1.</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7"/>
        </w:numPr>
        <w:ind w:left="1080"/>
        <w:jc w:val="both"/>
        <w:rPr>
          <w:rFonts w:ascii="Arial" w:hAnsi="Arial" w:cs="Arial"/>
          <w:sz w:val="22"/>
          <w:szCs w:val="22"/>
        </w:rPr>
      </w:pPr>
      <w:r w:rsidRPr="00DD6770">
        <w:rPr>
          <w:rFonts w:ascii="Arial" w:hAnsi="Arial" w:cs="Arial"/>
          <w:sz w:val="22"/>
          <w:szCs w:val="22"/>
        </w:rPr>
        <w:t>Downloading hit information for the covert hit list will be requested through the Deputy Chief of Investigations.  This information will be downloaded into document form and will be treated as evidence in accordance with General Order 84.1.1.</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7"/>
        </w:numPr>
        <w:ind w:left="1080"/>
        <w:jc w:val="both"/>
        <w:rPr>
          <w:rFonts w:ascii="Arial" w:hAnsi="Arial" w:cs="Arial"/>
          <w:sz w:val="22"/>
          <w:szCs w:val="22"/>
        </w:rPr>
      </w:pPr>
      <w:r w:rsidRPr="00DD6770">
        <w:rPr>
          <w:rFonts w:ascii="Arial" w:hAnsi="Arial" w:cs="Arial"/>
          <w:sz w:val="22"/>
          <w:szCs w:val="22"/>
        </w:rPr>
        <w:t>Officers will adhere to the Department’s General Orders 41.2.1 (Procedure for Responding to Routine, Urgent or Emergency Calls) and 41.2.2 (Pursuits) when attempting to contact an LPR alert vehicle.</w:t>
      </w:r>
    </w:p>
    <w:p w:rsidR="0019375F" w:rsidRPr="00822451" w:rsidRDefault="0019375F" w:rsidP="0019375F">
      <w:pPr>
        <w:jc w:val="both"/>
        <w:rPr>
          <w:rFonts w:ascii="Arial" w:hAnsi="Arial" w:cs="Arial"/>
          <w:sz w:val="22"/>
          <w:szCs w:val="22"/>
        </w:rPr>
      </w:pPr>
    </w:p>
    <w:p w:rsidR="0019375F" w:rsidRPr="00A65501" w:rsidRDefault="0019375F" w:rsidP="0019375F">
      <w:pPr>
        <w:pStyle w:val="ListParagraph"/>
        <w:numPr>
          <w:ilvl w:val="0"/>
          <w:numId w:val="1"/>
        </w:numPr>
        <w:ind w:left="360"/>
        <w:jc w:val="both"/>
        <w:rPr>
          <w:rFonts w:ascii="Arial" w:hAnsi="Arial" w:cs="Arial"/>
          <w:sz w:val="22"/>
          <w:szCs w:val="22"/>
        </w:rPr>
      </w:pPr>
      <w:r w:rsidRPr="00A65501">
        <w:rPr>
          <w:rFonts w:ascii="Arial" w:hAnsi="Arial" w:cs="Arial"/>
          <w:sz w:val="22"/>
          <w:szCs w:val="22"/>
        </w:rPr>
        <w:t>MAINTENANCE</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8"/>
        </w:numPr>
        <w:ind w:left="1080"/>
        <w:jc w:val="both"/>
        <w:rPr>
          <w:rFonts w:ascii="Arial" w:hAnsi="Arial" w:cs="Arial"/>
          <w:sz w:val="22"/>
          <w:szCs w:val="22"/>
        </w:rPr>
      </w:pPr>
      <w:r w:rsidRPr="00DD6770">
        <w:rPr>
          <w:rFonts w:ascii="Arial" w:hAnsi="Arial" w:cs="Arial"/>
          <w:sz w:val="22"/>
          <w:szCs w:val="22"/>
        </w:rPr>
        <w:t>Under no conditions will an LPR operator modify the LPR equipment or software operating system without permission from an LPR Administrator.</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8"/>
        </w:numPr>
        <w:ind w:left="1080"/>
        <w:jc w:val="both"/>
        <w:rPr>
          <w:rFonts w:ascii="Arial" w:hAnsi="Arial" w:cs="Arial"/>
          <w:sz w:val="22"/>
          <w:szCs w:val="22"/>
        </w:rPr>
      </w:pPr>
      <w:r w:rsidRPr="00DD6770">
        <w:rPr>
          <w:rFonts w:ascii="Arial" w:hAnsi="Arial" w:cs="Arial"/>
          <w:sz w:val="22"/>
          <w:szCs w:val="22"/>
        </w:rPr>
        <w:t>Damaged LPR equipment will be immediately reported to an LPR Administrator or Watch Commander.</w:t>
      </w:r>
    </w:p>
    <w:p w:rsidR="0019375F" w:rsidRPr="00822451" w:rsidRDefault="0019375F" w:rsidP="0019375F">
      <w:pPr>
        <w:jc w:val="both"/>
        <w:rPr>
          <w:rFonts w:ascii="Arial" w:hAnsi="Arial" w:cs="Arial"/>
          <w:sz w:val="22"/>
          <w:szCs w:val="22"/>
        </w:rPr>
      </w:pPr>
      <w:r w:rsidRPr="00822451">
        <w:rPr>
          <w:rFonts w:ascii="Arial" w:hAnsi="Arial" w:cs="Arial"/>
          <w:sz w:val="22"/>
          <w:szCs w:val="22"/>
        </w:rPr>
        <w:t xml:space="preserve">  </w:t>
      </w:r>
    </w:p>
    <w:p w:rsidR="0019375F" w:rsidRPr="00DD6770" w:rsidRDefault="0019375F" w:rsidP="0019375F">
      <w:pPr>
        <w:pStyle w:val="ListParagraph"/>
        <w:numPr>
          <w:ilvl w:val="0"/>
          <w:numId w:val="8"/>
        </w:numPr>
        <w:ind w:left="1080"/>
        <w:jc w:val="both"/>
        <w:rPr>
          <w:rFonts w:ascii="Arial" w:hAnsi="Arial" w:cs="Arial"/>
          <w:sz w:val="22"/>
          <w:szCs w:val="22"/>
        </w:rPr>
      </w:pPr>
      <w:r w:rsidRPr="00DD6770">
        <w:rPr>
          <w:rFonts w:ascii="Arial" w:hAnsi="Arial" w:cs="Arial"/>
          <w:sz w:val="22"/>
          <w:szCs w:val="22"/>
        </w:rPr>
        <w:t>Damage will be documented and reported in accordance with General Order 17.5.2.</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8"/>
        </w:numPr>
        <w:ind w:left="1080"/>
        <w:jc w:val="both"/>
        <w:rPr>
          <w:rFonts w:ascii="Arial" w:hAnsi="Arial" w:cs="Arial"/>
          <w:sz w:val="22"/>
          <w:szCs w:val="22"/>
        </w:rPr>
      </w:pPr>
      <w:r w:rsidRPr="00DD6770">
        <w:rPr>
          <w:rFonts w:ascii="Arial" w:hAnsi="Arial" w:cs="Arial"/>
          <w:sz w:val="22"/>
          <w:szCs w:val="22"/>
        </w:rPr>
        <w:t>LPR camera lenses may be cleaned with non-alcohol/non-ammonia based glass cleaner or mild soap and water and a soft, nonabrasive cloth.</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8"/>
        </w:numPr>
        <w:ind w:left="1080"/>
        <w:jc w:val="both"/>
        <w:rPr>
          <w:rFonts w:ascii="Arial" w:hAnsi="Arial" w:cs="Arial"/>
          <w:sz w:val="22"/>
          <w:szCs w:val="22"/>
        </w:rPr>
      </w:pPr>
      <w:r w:rsidRPr="00DD6770">
        <w:rPr>
          <w:rFonts w:ascii="Arial" w:hAnsi="Arial" w:cs="Arial"/>
          <w:sz w:val="22"/>
          <w:szCs w:val="22"/>
        </w:rPr>
        <w:t>LPR camera lenses must not be scraped to clear snow or ice.  Lenses must be gently warmed until clear to avoid damage.</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8"/>
        </w:numPr>
        <w:ind w:left="1080"/>
        <w:jc w:val="both"/>
        <w:rPr>
          <w:rFonts w:ascii="Arial" w:hAnsi="Arial" w:cs="Arial"/>
          <w:sz w:val="22"/>
          <w:szCs w:val="22"/>
        </w:rPr>
      </w:pPr>
      <w:r w:rsidRPr="00DD6770">
        <w:rPr>
          <w:rFonts w:ascii="Arial" w:hAnsi="Arial" w:cs="Arial"/>
          <w:sz w:val="22"/>
          <w:szCs w:val="22"/>
        </w:rPr>
        <w:lastRenderedPageBreak/>
        <w:t>An LPR Administrator will be responsible for coordinating repairs with the appropriate vendor.</w:t>
      </w:r>
    </w:p>
    <w:p w:rsidR="0019375F" w:rsidRPr="00822451" w:rsidRDefault="0019375F" w:rsidP="0019375F">
      <w:pPr>
        <w:jc w:val="both"/>
        <w:rPr>
          <w:rFonts w:ascii="Arial" w:hAnsi="Arial" w:cs="Arial"/>
          <w:sz w:val="22"/>
          <w:szCs w:val="22"/>
        </w:rPr>
      </w:pPr>
    </w:p>
    <w:p w:rsidR="0019375F" w:rsidRPr="00DD6770" w:rsidRDefault="0019375F" w:rsidP="0019375F">
      <w:pPr>
        <w:pStyle w:val="ListParagraph"/>
        <w:numPr>
          <w:ilvl w:val="0"/>
          <w:numId w:val="8"/>
        </w:numPr>
        <w:ind w:left="1080"/>
        <w:jc w:val="both"/>
        <w:rPr>
          <w:rFonts w:ascii="Arial" w:hAnsi="Arial" w:cs="Arial"/>
          <w:sz w:val="22"/>
          <w:szCs w:val="22"/>
        </w:rPr>
      </w:pPr>
      <w:r w:rsidRPr="00DD6770">
        <w:rPr>
          <w:rFonts w:ascii="Arial" w:hAnsi="Arial" w:cs="Arial"/>
          <w:sz w:val="22"/>
          <w:szCs w:val="22"/>
        </w:rPr>
        <w:t>Anytime the LPR unit is disconnected, un-mounted, or removed from the vehicle, it will be placed in the protective storage case and secured.</w:t>
      </w:r>
      <w:r w:rsidRPr="00DD6770">
        <w:rPr>
          <w:rFonts w:ascii="Arial" w:hAnsi="Arial" w:cs="Arial"/>
          <w:sz w:val="22"/>
          <w:szCs w:val="22"/>
        </w:rPr>
        <w:tab/>
      </w:r>
    </w:p>
    <w:p w:rsidR="0053298E" w:rsidRDefault="0053298E">
      <w:bookmarkStart w:id="1" w:name="_GoBack"/>
      <w:bookmarkEnd w:id="1"/>
    </w:p>
    <w:sectPr w:rsidR="00532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F3BCC"/>
    <w:multiLevelType w:val="hybridMultilevel"/>
    <w:tmpl w:val="9FB68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C725D"/>
    <w:multiLevelType w:val="hybridMultilevel"/>
    <w:tmpl w:val="63A4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8D345B"/>
    <w:multiLevelType w:val="hybridMultilevel"/>
    <w:tmpl w:val="BA783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982DAC"/>
    <w:multiLevelType w:val="hybridMultilevel"/>
    <w:tmpl w:val="C97C4E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4632D"/>
    <w:multiLevelType w:val="hybridMultilevel"/>
    <w:tmpl w:val="17C40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27855"/>
    <w:multiLevelType w:val="hybridMultilevel"/>
    <w:tmpl w:val="3A064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EF614C"/>
    <w:multiLevelType w:val="hybridMultilevel"/>
    <w:tmpl w:val="BB984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B131C6"/>
    <w:multiLevelType w:val="hybridMultilevel"/>
    <w:tmpl w:val="6714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4"/>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5F"/>
    <w:rsid w:val="0019375F"/>
    <w:rsid w:val="00532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748BF-53D3-4307-8D96-3BC4FCAB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5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375F"/>
    <w:rPr>
      <w:rFonts w:ascii="Arial" w:hAnsi="Arial"/>
      <w:sz w:val="22"/>
    </w:rPr>
  </w:style>
  <w:style w:type="character" w:customStyle="1" w:styleId="BodyTextChar">
    <w:name w:val="Body Text Char"/>
    <w:basedOn w:val="DefaultParagraphFont"/>
    <w:link w:val="BodyText"/>
    <w:rsid w:val="0019375F"/>
    <w:rPr>
      <w:rFonts w:ascii="Arial" w:eastAsia="Times New Roman" w:hAnsi="Arial" w:cs="Times New Roman"/>
      <w:szCs w:val="20"/>
    </w:rPr>
  </w:style>
  <w:style w:type="paragraph" w:styleId="ListParagraph">
    <w:name w:val="List Paragraph"/>
    <w:basedOn w:val="Normal"/>
    <w:uiPriority w:val="34"/>
    <w:qFormat/>
    <w:rsid w:val="0019375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11076</Characters>
  <Application>Microsoft Office Word</Application>
  <DocSecurity>0</DocSecurity>
  <Lines>92</Lines>
  <Paragraphs>25</Paragraphs>
  <ScaleCrop>false</ScaleCrop>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Chrissie Sobanski</dc:creator>
  <cp:keywords/>
  <dc:description/>
  <cp:lastModifiedBy>Chrissie Sobanski</cp:lastModifiedBy>
  <cp:revision>1</cp:revision>
  <dcterms:created xsi:type="dcterms:W3CDTF">2021-09-02T19:49:00Z</dcterms:created>
  <dcterms:modified xsi:type="dcterms:W3CDTF">2021-09-02T19:49:00Z</dcterms:modified>
</cp:coreProperties>
</file>