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5B130" w14:textId="77777777" w:rsidR="000D4B55" w:rsidRDefault="008F2060">
      <w:r>
        <w:rPr>
          <w:b/>
        </w:rPr>
        <w:t>ZONING BOARD OF APPEALS</w:t>
      </w:r>
    </w:p>
    <w:p w14:paraId="6B8B5BF2" w14:textId="77777777" w:rsidR="000D4B55" w:rsidRDefault="008F2060">
      <w:r>
        <w:rPr>
          <w:b/>
        </w:rPr>
        <w:t>CITY OF ROCHESTER</w:t>
      </w:r>
    </w:p>
    <w:p w14:paraId="5C534720" w14:textId="77777777" w:rsidR="000D4B55" w:rsidRDefault="008F2060">
      <w:r>
        <w:rPr>
          <w:b/>
        </w:rPr>
        <w:t>400 SIXTH STREET</w:t>
      </w:r>
    </w:p>
    <w:p w14:paraId="01DC8C57" w14:textId="77777777" w:rsidR="000D4B55" w:rsidRDefault="008F2060">
      <w:r>
        <w:rPr>
          <w:b/>
        </w:rPr>
        <w:t>ROCHESTER, MI 48307</w:t>
      </w:r>
    </w:p>
    <w:p w14:paraId="0500A6CC" w14:textId="77777777" w:rsidR="000D4B55" w:rsidRDefault="008F2060">
      <w:r>
        <w:rPr>
          <w:b/>
        </w:rPr>
        <w:t>REGULAR MEETING</w:t>
      </w:r>
    </w:p>
    <w:p w14:paraId="050B94A4" w14:textId="77777777" w:rsidR="000D4B55" w:rsidRDefault="008F2060">
      <w:r>
        <w:rPr>
          <w:b/>
        </w:rPr>
        <w:t>May 27, 2026</w:t>
      </w:r>
    </w:p>
    <w:p w14:paraId="28520859" w14:textId="77777777" w:rsidR="000D4B55" w:rsidRDefault="008F2060">
      <w:r>
        <w:rPr>
          <w:b/>
        </w:rPr>
        <w:t>7:00 P.M.</w:t>
      </w:r>
    </w:p>
    <w:p w14:paraId="5A6EA546" w14:textId="77777777" w:rsidR="00EA1704" w:rsidRDefault="008F2060">
      <w:r>
        <w:br/>
        <w:t>1. CALL TO ORDER</w:t>
      </w:r>
      <w:r>
        <w:br/>
      </w:r>
      <w:r>
        <w:br/>
        <w:t>Chair Thomas called the May 27, 2026 regular meeting of the Zoning Board of Appeals to order at 7:00 p.m.</w:t>
      </w:r>
      <w:r>
        <w:br/>
      </w:r>
      <w:r>
        <w:br/>
        <w:t>2. ROLL CALL</w:t>
      </w:r>
      <w:r>
        <w:br/>
      </w:r>
      <w:r>
        <w:br/>
        <w:t>PRESENT: Chair William Thomas, Denis Fleming, David Gassen, Cody Smith, Ray Thietten, Sara King</w:t>
      </w:r>
      <w:r>
        <w:br/>
      </w:r>
      <w:r>
        <w:br/>
        <w:t xml:space="preserve">ABSENT: </w:t>
      </w:r>
      <w:r w:rsidR="001C3CBC">
        <w:t>Jay Huh</w:t>
      </w:r>
      <w:r>
        <w:br/>
      </w:r>
      <w:r>
        <w:br/>
        <w:t>ALSO PRESENT: City Manager Nik Banda, Planning &amp; Zoning Coordinator Jeremy Peckens</w:t>
      </w:r>
      <w:r>
        <w:br/>
      </w:r>
      <w:r>
        <w:br/>
        <w:t>3. MINUTES</w:t>
      </w:r>
      <w:r>
        <w:br/>
      </w:r>
      <w:r>
        <w:br/>
        <w:t>A. Consideration of Meeting Minutes from February 25, 2026.</w:t>
      </w:r>
      <w:r>
        <w:br/>
      </w:r>
      <w:r>
        <w:br/>
        <w:t>Board members discussed the February 25, 2026 meeting minutes and prior discussion related to findings of fact and procedural updates. Members who were not present at the prior meeting abstained from discussion regarding approval. Following discussion, the Board elected to temporarily table consideration of the minutes for additional review later in the meeting.</w:t>
      </w:r>
    </w:p>
    <w:p w14:paraId="46ACF26C" w14:textId="0CC979B1" w:rsidR="001C3CBC" w:rsidRDefault="00EA1704">
      <w:r>
        <w:t>MOTION: Mr. Thietten made a motion to approve the meeting minutes as presented. Seconded by Fleming.</w:t>
      </w:r>
      <w:r>
        <w:br/>
      </w:r>
      <w:r>
        <w:br/>
        <w:t>VOTE:</w:t>
      </w:r>
      <w:r>
        <w:br/>
        <w:t>YES: Thomas, Fleming, Gassen, Smith, Thietten</w:t>
      </w:r>
      <w:r>
        <w:br/>
        <w:t>NO: None.</w:t>
      </w:r>
      <w:r>
        <w:br/>
      </w:r>
      <w:r>
        <w:br/>
      </w:r>
      <w:r>
        <w:lastRenderedPageBreak/>
        <w:t>Motion Carried.</w:t>
      </w:r>
      <w:r w:rsidR="008F2060">
        <w:br/>
      </w:r>
      <w:r w:rsidR="008F2060">
        <w:br/>
        <w:t>4. CONSIDERATION</w:t>
      </w:r>
      <w:r w:rsidR="008F2060">
        <w:br/>
      </w:r>
      <w:r w:rsidR="008F2060">
        <w:br/>
        <w:t>A. Consideration of 824 Miller Avenue: Seeking a Waiver from Section 2125 (2)(a).</w:t>
      </w:r>
      <w:r w:rsidR="008F2060">
        <w:br/>
      </w:r>
      <w:r w:rsidR="008F2060">
        <w:br/>
        <w:t>City Manager Nik Banda reviewed the request from Consumers Energy for a waiver to allow an eight-foot decorative masonry wall and fence system in a residential zoning district where six feet is permitted by ordinance.</w:t>
      </w:r>
      <w:r w:rsidR="008F2060">
        <w:br/>
      </w:r>
      <w:r w:rsidR="008F2060">
        <w:br/>
        <w:t>The applicant, Tim Ross of Consumers Energy, presented the modernization plan for the existing natural gas regulator station located on Miller Avenue. Mr. Ross explained that the facility has existed at the location for over fifty years and serves as a critical component of the City’s natural gas distribution system. The project includes demolition of the existing aging infrastructure, construction of a new utility building, upgraded underground piping, new monitoring systems, improved landscaping, and decorative security fencing.</w:t>
      </w:r>
      <w:r w:rsidR="008F2060">
        <w:br/>
      </w:r>
      <w:r w:rsidR="008F2060">
        <w:br/>
        <w:t>The applicant explained that Consumers Energy security standards recommend eight-foot fencing for unmanned critical utility facilities to reduce the risk of unauthorized access and tampering. The proposed project includes decorative masonry walls on three sides of the property and an ornamental aluminum fence along the street frontage to maintain visibility into the site while improving neighborhood aesthetics.</w:t>
      </w:r>
      <w:r w:rsidR="008F2060">
        <w:br/>
      </w:r>
      <w:r w:rsidR="008F2060">
        <w:br/>
        <w:t>Board discussion included:</w:t>
      </w:r>
      <w:r w:rsidR="008F2060">
        <w:br/>
        <w:t>• Utility security standards and life-safety considerations.</w:t>
      </w:r>
      <w:r w:rsidR="008F2060">
        <w:br/>
        <w:t>• Existing zoning allowances for utility infrastructure.</w:t>
      </w:r>
      <w:r w:rsidR="008F2060">
        <w:br/>
        <w:t>• Support from adjacent neighbors.</w:t>
      </w:r>
      <w:r w:rsidR="008F2060">
        <w:br/>
        <w:t>• Improvements to screening and appearance compared to the existing facility.</w:t>
      </w:r>
      <w:r w:rsidR="008F2060">
        <w:br/>
        <w:t>• Potential precedent concerns for residential fence requests.</w:t>
      </w:r>
      <w:r w:rsidR="008F2060">
        <w:br/>
      </w:r>
      <w:r w:rsidR="008F2060">
        <w:br/>
        <w:t>Board members noted that the request represented a unique utility-related circumstance and would not establish precedent for standard residential fencing requests.</w:t>
      </w:r>
      <w:r w:rsidR="008F2060">
        <w:br/>
      </w:r>
      <w:r w:rsidR="008F2060">
        <w:br/>
        <w:t>MOTION: Mr. Smith made a motion to approve the waiver request for 824 Miller Avenue based upon the unique nature of the utility facility, utility security standards, public safety considerations, and support from surrounding neighbors. Seconded by Fleming.</w:t>
      </w:r>
      <w:r w:rsidR="008F2060">
        <w:br/>
      </w:r>
      <w:r w:rsidR="008F2060">
        <w:br/>
        <w:t>VOTE:</w:t>
      </w:r>
      <w:r w:rsidR="008F2060">
        <w:br/>
        <w:t>YES: Thomas, Fleming, Gassen, Smith, Thietten</w:t>
      </w:r>
      <w:r w:rsidR="008F2060">
        <w:br/>
        <w:t>NO: None.</w:t>
      </w:r>
      <w:r w:rsidR="008F2060">
        <w:br/>
      </w:r>
      <w:r w:rsidR="008F2060">
        <w:br/>
        <w:t>Motion Carried.</w:t>
      </w:r>
      <w:r w:rsidR="008F2060">
        <w:br/>
      </w:r>
      <w:r w:rsidR="008F2060">
        <w:br/>
      </w:r>
      <w:r w:rsidR="008F2060">
        <w:lastRenderedPageBreak/>
        <w:t>B. Consideration of 929 W. University: Seeking a Waiver to Allow a Second Sign to be Installed on the Site.</w:t>
      </w:r>
      <w:r w:rsidR="008F2060">
        <w:br/>
      </w:r>
      <w:r w:rsidR="008F2060">
        <w:br/>
        <w:t>The Board discussed the request from Alpine Dental seeking approval for an additional sign on the property. Staff noted that the applicant and/or sign company representative was not present as required by Board procedures.</w:t>
      </w:r>
      <w:r w:rsidR="008F2060">
        <w:br/>
      </w:r>
      <w:r w:rsidR="008F2060">
        <w:br/>
        <w:t xml:space="preserve">Board discussion referenced prior sign approvals within the City and visibility concerns related to the heavily landscaped frontage. </w:t>
      </w:r>
    </w:p>
    <w:p w14:paraId="626C5C35" w14:textId="781CB891" w:rsidR="00EA1704" w:rsidRDefault="001C3CBC">
      <w:r>
        <w:t>MOTION: Mr. Flemming made a motion to approve the waiver request for 929 W. University Allow a Second Sign to be Installed on the Site with the condition that if the property owner wanted more signs on the site they would have to come back to the ZBA for another waiver.</w:t>
      </w:r>
      <w:r w:rsidR="00EA1704">
        <w:t xml:space="preserve"> </w:t>
      </w:r>
      <w:r>
        <w:t xml:space="preserve">Seconded by </w:t>
      </w:r>
      <w:r w:rsidR="00601F6E">
        <w:t>Gasson</w:t>
      </w:r>
      <w:r>
        <w:t>.</w:t>
      </w:r>
    </w:p>
    <w:p w14:paraId="677F227C" w14:textId="52ECAE21" w:rsidR="00C666E9" w:rsidRDefault="00C666E9">
      <w:r>
        <w:t xml:space="preserve">Mr. Smith </w:t>
      </w:r>
      <w:r w:rsidRPr="00C666E9">
        <w:t>made an additional request as part of the motion to approve for this sign ordinance to be taken up to PC as this is the 2nd approval the ZBA has done and thus has set a precedent.</w:t>
      </w:r>
    </w:p>
    <w:p w14:paraId="6E17126D" w14:textId="4DE08ADD" w:rsidR="000D4B55" w:rsidRDefault="00EA1704">
      <w:r>
        <w:t>VOTE:</w:t>
      </w:r>
      <w:r>
        <w:br/>
        <w:t>YES: Thomas, Fleming, Gassen, Smith, Thietten</w:t>
      </w:r>
      <w:r>
        <w:br/>
        <w:t>NO: None.</w:t>
      </w:r>
      <w:r>
        <w:br/>
      </w:r>
      <w:r>
        <w:br/>
        <w:t>Motion Carried.</w:t>
      </w:r>
      <w:r w:rsidR="008F2060">
        <w:br/>
      </w:r>
      <w:r w:rsidR="008F2060">
        <w:br/>
        <w:t>C. Consideration of 307 Highland Avenue: Seeking a Waiver of Section 2102.</w:t>
      </w:r>
      <w:r w:rsidR="008F2060">
        <w:br/>
      </w:r>
      <w:r w:rsidR="008F2060">
        <w:br/>
        <w:t xml:space="preserve">Vice Chair </w:t>
      </w:r>
      <w:r w:rsidR="00C666E9">
        <w:t>Flemming</w:t>
      </w:r>
      <w:r w:rsidR="008F2060">
        <w:t xml:space="preserve"> presided over discussion of the request due to Chair Thomas’ involvement with the project.</w:t>
      </w:r>
      <w:r w:rsidR="008F2060">
        <w:br/>
      </w:r>
      <w:r w:rsidR="008F2060">
        <w:br/>
        <w:t>Staff reviewed the request from Timothy Doyle seeking a two-foot variance from the required five-foot side yard setback for construction of a new detached garage. The applicant proposed demolishing an existing deteriorated non-conforming garage and constructing a new garage at the same existing three-foot side setback.</w:t>
      </w:r>
      <w:r w:rsidR="008F2060">
        <w:br/>
      </w:r>
      <w:r w:rsidR="008F2060">
        <w:br/>
        <w:t>Mr. Doyle addressed the Board and reviewed neighborhood conditions, noting that multiple surrounding properties contain garages with similar setbacks that predate current zoning standards. The applicant explained that maintaining the existing setback would preserve additional backyard space for family use.</w:t>
      </w:r>
      <w:r w:rsidR="008F2060">
        <w:br/>
      </w:r>
      <w:r w:rsidR="008F2060">
        <w:br/>
        <w:t>Board discussion included:</w:t>
      </w:r>
      <w:r w:rsidR="008F2060">
        <w:br/>
        <w:t>• Historic zoning changes related to garage setbacks.</w:t>
      </w:r>
      <w:r w:rsidR="008F2060">
        <w:br/>
        <w:t>• Existing non-conforming garages in the surrounding neighborhood.</w:t>
      </w:r>
      <w:r w:rsidR="008F2060">
        <w:br/>
        <w:t>• Hardship versus usability considerations.</w:t>
      </w:r>
      <w:r w:rsidR="008F2060">
        <w:br/>
      </w:r>
      <w:r w:rsidR="008F2060">
        <w:lastRenderedPageBreak/>
        <w:t>• Potential precedent concerns.</w:t>
      </w:r>
      <w:r w:rsidR="008F2060">
        <w:br/>
        <w:t>• Existing driveway configuration and available maneuvering area.</w:t>
      </w:r>
      <w:r w:rsidR="008F2060">
        <w:br/>
      </w:r>
      <w:r w:rsidR="008F2060">
        <w:br/>
        <w:t>Several Board members noted that the garage could still be constructed in compliance with the ordinance despite reduced backyard area.</w:t>
      </w:r>
      <w:r w:rsidR="008F2060">
        <w:br/>
      </w:r>
      <w:r w:rsidR="008F2060">
        <w:br/>
        <w:t>Following discussion, the applicant elected to voluntarily withdraw the request without prejudice.</w:t>
      </w:r>
      <w:r w:rsidR="008F2060">
        <w:br/>
      </w:r>
      <w:r w:rsidR="008F2060">
        <w:br/>
        <w:t>No action was taken by the Board.</w:t>
      </w:r>
      <w:r>
        <w:t xml:space="preserve"> Do to the property owner withdrawing the request.</w:t>
      </w:r>
      <w:r w:rsidR="008F2060">
        <w:br/>
      </w:r>
      <w:r w:rsidR="008F2060">
        <w:br/>
        <w:t>D. Consideration of 321 W. Third: Seeking a Waiver from Section 2000.</w:t>
      </w:r>
      <w:r w:rsidR="008F2060">
        <w:br/>
      </w:r>
      <w:r w:rsidR="008F2060">
        <w:br/>
        <w:t>Staff reviewed the request from Cheryl Boodram seeking a variance from the required combined side yard setbacks within the R-T zoning district in order to construct a one-car garage/workshop addition onto an existing non-conforming home.</w:t>
      </w:r>
      <w:r w:rsidR="008F2060">
        <w:br/>
      </w:r>
      <w:r w:rsidR="008F2060">
        <w:br/>
        <w:t>Discussion included the steep grade conditions along Oak Street, the lack of sidewalks, existing greenbelt area, and the placement of the existing non-conforming structure.</w:t>
      </w:r>
      <w:r w:rsidR="008F2060">
        <w:br/>
      </w:r>
      <w:r w:rsidR="008F2060">
        <w:br/>
        <w:t xml:space="preserve">MOTION: Mr. </w:t>
      </w:r>
      <w:r w:rsidR="00C666E9">
        <w:t>Smith</w:t>
      </w:r>
      <w:r w:rsidR="00601F6E">
        <w:t xml:space="preserve"> </w:t>
      </w:r>
      <w:r w:rsidR="008F2060">
        <w:t xml:space="preserve">made a motion to approve the waiver request for 321 W. Third Street based upon the unique lot conditions, steep grade conditions, existing non-conforming structure placement, and limited impact on neighboring properties. Seconded by </w:t>
      </w:r>
      <w:r w:rsidR="00601F6E">
        <w:t>Flemming</w:t>
      </w:r>
      <w:r w:rsidR="008F2060">
        <w:t>.</w:t>
      </w:r>
      <w:r w:rsidR="008F2060">
        <w:br/>
      </w:r>
      <w:r w:rsidR="008F2060">
        <w:br/>
        <w:t>VOTE:</w:t>
      </w:r>
      <w:r w:rsidR="008F2060">
        <w:br/>
        <w:t>YES: Thomas, Fleming, Gassen, Smith, Thietten, King</w:t>
      </w:r>
      <w:r w:rsidR="008F2060">
        <w:br/>
        <w:t>NO: None.</w:t>
      </w:r>
      <w:r w:rsidR="008F2060">
        <w:br/>
      </w:r>
      <w:r w:rsidR="008F2060">
        <w:br/>
        <w:t>Motion Carried.</w:t>
      </w:r>
      <w:r w:rsidR="008F2060">
        <w:br/>
      </w:r>
      <w:r w:rsidR="008F2060">
        <w:br/>
        <w:t>5. MISCELLANEOUS</w:t>
      </w:r>
      <w:r w:rsidR="008F2060">
        <w:br/>
      </w:r>
      <w:r w:rsidR="008F2060">
        <w:br/>
        <w:t>A. Election of Officers</w:t>
      </w:r>
      <w:r w:rsidR="008F2060">
        <w:br/>
      </w:r>
      <w:r w:rsidR="008F2060">
        <w:br/>
        <w:t>The Board discussed prior revisions to the Zoning Board of Appeals Rules of Procedure and the need to ensure updated procedures are formally codified and available online.</w:t>
      </w:r>
      <w:r w:rsidR="008F2060">
        <w:br/>
      </w:r>
      <w:r w:rsidR="008F2060">
        <w:br/>
        <w:t>MOTION: Mr. Fleming nominated Cody Smith for Chairperson of the Zoning Board of Appeals. Seconded by Gassen.</w:t>
      </w:r>
      <w:r w:rsidR="008F2060">
        <w:br/>
      </w:r>
      <w:r w:rsidR="008F2060">
        <w:br/>
        <w:t>VOTE:</w:t>
      </w:r>
      <w:r w:rsidR="008F2060">
        <w:br/>
        <w:t>YES: Thomas, Fleming, Gassen, Smith, Thietten</w:t>
      </w:r>
      <w:r w:rsidR="008F2060">
        <w:br/>
        <w:t>NO: None.</w:t>
      </w:r>
      <w:r w:rsidR="008F2060">
        <w:br/>
      </w:r>
      <w:r w:rsidR="008F2060">
        <w:lastRenderedPageBreak/>
        <w:br/>
        <w:t>Motion Carried.</w:t>
      </w:r>
      <w:r w:rsidR="008F2060">
        <w:br/>
      </w:r>
      <w:r w:rsidR="008F2060">
        <w:br/>
        <w:t>MOTION: Mr. Gassen nominated William Thomas for Vice Chairperson of the Zoning Board of Appeals. Seconded by Smith.</w:t>
      </w:r>
      <w:r w:rsidR="008F2060">
        <w:br/>
      </w:r>
      <w:r w:rsidR="008F2060">
        <w:br/>
        <w:t>VOTE:</w:t>
      </w:r>
      <w:r w:rsidR="008F2060">
        <w:br/>
        <w:t>YES: Thomas, Fleming, Gassen, Smith, Thietten</w:t>
      </w:r>
      <w:r w:rsidR="008F2060">
        <w:br/>
        <w:t>NO: None.</w:t>
      </w:r>
      <w:r w:rsidR="008F2060">
        <w:br/>
      </w:r>
      <w:r w:rsidR="008F2060">
        <w:br/>
        <w:t>Motion Carried.</w:t>
      </w:r>
      <w:r w:rsidR="008F2060">
        <w:br/>
      </w:r>
      <w:r w:rsidR="008F2060">
        <w:br/>
        <w:t>Board members also discussed:</w:t>
      </w:r>
      <w:r w:rsidR="008F2060">
        <w:br/>
        <w:t>• Updating and codifying the ZBA Rules of Procedure.</w:t>
      </w:r>
      <w:r w:rsidR="008F2060">
        <w:br/>
        <w:t>• Prior training materials provided by McKenna.</w:t>
      </w:r>
      <w:r w:rsidR="008F2060">
        <w:br/>
        <w:t>• Future review of procedural updates.</w:t>
      </w:r>
      <w:r w:rsidR="008F2060">
        <w:br/>
        <w:t>• Board reappointment notifications.</w:t>
      </w:r>
      <w:r w:rsidR="008F2060">
        <w:br/>
      </w:r>
      <w:r w:rsidR="008F2060">
        <w:br/>
        <w:t>6. ADJOURN</w:t>
      </w:r>
      <w:r w:rsidR="008F2060">
        <w:br/>
      </w:r>
      <w:r w:rsidR="008F2060">
        <w:br/>
        <w:t>Chair Thomas adjourned the meeting.</w:t>
      </w:r>
      <w:r w:rsidR="008F2060">
        <w:br/>
      </w:r>
      <w:r w:rsidR="008F2060">
        <w:br/>
        <w:t>Respectfully submitted,</w:t>
      </w:r>
      <w:r w:rsidR="008F2060">
        <w:br/>
      </w:r>
      <w:r w:rsidR="008F2060">
        <w:br/>
        <w:t>Jeremy Peckens</w:t>
      </w:r>
      <w:r w:rsidR="008F2060">
        <w:br/>
        <w:t>Planning and Zoning Administrator</w:t>
      </w:r>
      <w:r w:rsidR="008F2060">
        <w:br/>
      </w:r>
    </w:p>
    <w:sectPr w:rsidR="000D4B5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6425322">
    <w:abstractNumId w:val="8"/>
  </w:num>
  <w:num w:numId="2" w16cid:durableId="80760054">
    <w:abstractNumId w:val="6"/>
  </w:num>
  <w:num w:numId="3" w16cid:durableId="1421561471">
    <w:abstractNumId w:val="5"/>
  </w:num>
  <w:num w:numId="4" w16cid:durableId="101075300">
    <w:abstractNumId w:val="4"/>
  </w:num>
  <w:num w:numId="5" w16cid:durableId="383988706">
    <w:abstractNumId w:val="7"/>
  </w:num>
  <w:num w:numId="6" w16cid:durableId="347871541">
    <w:abstractNumId w:val="3"/>
  </w:num>
  <w:num w:numId="7" w16cid:durableId="1146361311">
    <w:abstractNumId w:val="2"/>
  </w:num>
  <w:num w:numId="8" w16cid:durableId="974992223">
    <w:abstractNumId w:val="1"/>
  </w:num>
  <w:num w:numId="9" w16cid:durableId="20363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B55"/>
    <w:rsid w:val="0015074B"/>
    <w:rsid w:val="001C3CBC"/>
    <w:rsid w:val="0029639D"/>
    <w:rsid w:val="00326F90"/>
    <w:rsid w:val="00601F6E"/>
    <w:rsid w:val="007A246A"/>
    <w:rsid w:val="008F2060"/>
    <w:rsid w:val="00AA1D8D"/>
    <w:rsid w:val="00AD545B"/>
    <w:rsid w:val="00B47730"/>
    <w:rsid w:val="00C666E9"/>
    <w:rsid w:val="00CB0664"/>
    <w:rsid w:val="00EA17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EDD1FE"/>
  <w14:defaultImageDpi w14:val="300"/>
  <w15:docId w15:val="{8B3B977E-766A-4E13-83AE-8E593924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Jeremy Peckens</cp:lastModifiedBy>
  <cp:revision>3</cp:revision>
  <dcterms:created xsi:type="dcterms:W3CDTF">2026-05-28T20:53:00Z</dcterms:created>
  <dcterms:modified xsi:type="dcterms:W3CDTF">2026-05-29T13:59:00Z</dcterms:modified>
  <cp:category/>
</cp:coreProperties>
</file>